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F8" w:rsidRDefault="002227F8" w:rsidP="002227F8">
      <w:pPr>
        <w:widowControl/>
        <w:spacing w:after="150"/>
        <w:jc w:val="center"/>
        <w:rPr>
          <w:rFonts w:ascii="方正小标宋简体" w:eastAsia="方正小标宋简体" w:hAnsi="AdobeHeitiStd-Regular" w:cs="Helvetica" w:hint="eastAsia"/>
          <w:bCs/>
          <w:color w:val="323232"/>
          <w:kern w:val="0"/>
          <w:sz w:val="44"/>
          <w:szCs w:val="44"/>
        </w:rPr>
      </w:pPr>
      <w:r>
        <w:rPr>
          <w:rFonts w:ascii="方正小标宋简体" w:eastAsia="方正小标宋简体" w:hAnsi="AdobeHeitiStd-Regular" w:cs="Helvetica" w:hint="eastAsia"/>
          <w:bCs/>
          <w:color w:val="323232"/>
          <w:kern w:val="0"/>
          <w:sz w:val="44"/>
          <w:szCs w:val="44"/>
        </w:rPr>
        <w:t>《</w:t>
      </w:r>
      <w:r w:rsidRPr="001B3CA5">
        <w:rPr>
          <w:rFonts w:ascii="方正小标宋简体" w:eastAsia="方正小标宋简体" w:hAnsi="AdobeHeitiStd-Regular" w:cs="Helvetica" w:hint="eastAsia"/>
          <w:bCs/>
          <w:color w:val="323232"/>
          <w:kern w:val="0"/>
          <w:sz w:val="44"/>
          <w:szCs w:val="44"/>
        </w:rPr>
        <w:t>沈阳市汽车客运站安全生产规范</w:t>
      </w:r>
      <w:r>
        <w:rPr>
          <w:rFonts w:ascii="方正小标宋简体" w:eastAsia="方正小标宋简体" w:hAnsi="AdobeHeitiStd-Regular" w:cs="Helvetica" w:hint="eastAsia"/>
          <w:bCs/>
          <w:color w:val="323232"/>
          <w:kern w:val="0"/>
          <w:sz w:val="44"/>
          <w:szCs w:val="44"/>
        </w:rPr>
        <w:t>》</w:t>
      </w:r>
    </w:p>
    <w:p w:rsidR="002227F8" w:rsidRDefault="002227F8" w:rsidP="002227F8">
      <w:pPr>
        <w:widowControl/>
        <w:spacing w:after="150"/>
        <w:jc w:val="center"/>
        <w:rPr>
          <w:rFonts w:ascii="方正小标宋简体" w:eastAsia="方正小标宋简体" w:hAnsi="AdobeHeitiStd-Regular" w:cs="Helvetica" w:hint="eastAsia"/>
          <w:bCs/>
          <w:color w:val="323232"/>
          <w:kern w:val="0"/>
          <w:sz w:val="44"/>
          <w:szCs w:val="44"/>
        </w:rPr>
      </w:pPr>
      <w:r>
        <w:rPr>
          <w:rFonts w:ascii="方正小标宋简体" w:eastAsia="方正小标宋简体" w:hAnsi="AdobeHeitiStd-Regular" w:cs="Helvetica" w:hint="eastAsia"/>
          <w:bCs/>
          <w:color w:val="323232"/>
          <w:kern w:val="0"/>
          <w:sz w:val="44"/>
          <w:szCs w:val="44"/>
        </w:rPr>
        <w:t>政策解读</w:t>
      </w:r>
    </w:p>
    <w:p w:rsidR="002227F8" w:rsidRPr="002227F8" w:rsidRDefault="002227F8" w:rsidP="002227F8">
      <w:pPr>
        <w:widowControl/>
        <w:jc w:val="left"/>
        <w:rPr>
          <w:rFonts w:ascii="微软雅黑" w:eastAsia="微软雅黑" w:hAnsi="微软雅黑" w:cs="Helvetica" w:hint="eastAsia"/>
          <w:color w:val="000000"/>
          <w:kern w:val="0"/>
          <w:szCs w:val="21"/>
        </w:rPr>
      </w:pPr>
    </w:p>
    <w:p w:rsidR="002227F8" w:rsidRPr="002E4169" w:rsidRDefault="002227F8" w:rsidP="002E4169">
      <w:pPr>
        <w:widowControl/>
        <w:ind w:firstLineChars="200" w:firstLine="643"/>
        <w:jc w:val="left"/>
        <w:rPr>
          <w:rFonts w:ascii="仿宋_GB2312" w:eastAsia="仿宋_GB2312" w:hAnsi="微软雅黑" w:cs="Helvetica" w:hint="eastAsia"/>
          <w:b/>
          <w:color w:val="000000"/>
          <w:kern w:val="0"/>
          <w:sz w:val="32"/>
          <w:szCs w:val="32"/>
          <w:lang/>
        </w:rPr>
      </w:pPr>
      <w:r w:rsidRPr="002E4169">
        <w:rPr>
          <w:rFonts w:ascii="仿宋_GB2312" w:eastAsia="仿宋_GB2312" w:hAnsi="微软雅黑" w:cs="Helvetica" w:hint="eastAsia"/>
          <w:b/>
          <w:color w:val="000000"/>
          <w:kern w:val="0"/>
          <w:sz w:val="32"/>
          <w:szCs w:val="32"/>
          <w:lang/>
        </w:rPr>
        <w:t>一、为什么出台专门的汽车客运站安全生产规范</w:t>
      </w:r>
    </w:p>
    <w:p w:rsidR="002227F8" w:rsidRPr="002227F8" w:rsidRDefault="002227F8" w:rsidP="002227F8">
      <w:pPr>
        <w:widowControl/>
        <w:ind w:firstLineChars="200" w:firstLine="640"/>
        <w:jc w:val="left"/>
        <w:rPr>
          <w:rFonts w:ascii="仿宋_GB2312" w:eastAsia="仿宋_GB2312" w:hAnsi="微软雅黑" w:cs="Helvetica" w:hint="eastAsia"/>
          <w:color w:val="333333"/>
          <w:kern w:val="0"/>
          <w:sz w:val="32"/>
          <w:szCs w:val="32"/>
          <w:lang/>
        </w:rPr>
      </w:pPr>
      <w:r w:rsidRPr="002227F8">
        <w:rPr>
          <w:rFonts w:ascii="仿宋_GB2312" w:eastAsia="仿宋_GB2312" w:hAnsi="微软雅黑" w:cs="Helvetica" w:hint="eastAsia"/>
          <w:color w:val="000000"/>
          <w:kern w:val="0"/>
          <w:sz w:val="32"/>
          <w:szCs w:val="32"/>
          <w:lang/>
        </w:rPr>
        <w:t>党的十八大以来，将安全工作上升到影响经济社会发展和国家安全的政治新高度，就推进安全生产领域改革发展、防范化解重大安全风险等工作</w:t>
      </w:r>
      <w:proofErr w:type="gramStart"/>
      <w:r w:rsidRPr="002227F8">
        <w:rPr>
          <w:rFonts w:ascii="仿宋_GB2312" w:eastAsia="仿宋_GB2312" w:hAnsi="微软雅黑" w:cs="Helvetica" w:hint="eastAsia"/>
          <w:color w:val="000000"/>
          <w:kern w:val="0"/>
          <w:sz w:val="32"/>
          <w:szCs w:val="32"/>
          <w:lang/>
        </w:rPr>
        <w:t>作出</w:t>
      </w:r>
      <w:proofErr w:type="gramEnd"/>
      <w:r w:rsidRPr="002227F8">
        <w:rPr>
          <w:rFonts w:ascii="仿宋_GB2312" w:eastAsia="仿宋_GB2312" w:hAnsi="微软雅黑" w:cs="Helvetica" w:hint="eastAsia"/>
          <w:color w:val="000000"/>
          <w:kern w:val="0"/>
          <w:sz w:val="32"/>
          <w:szCs w:val="32"/>
          <w:lang/>
        </w:rPr>
        <w:t>系列部署。习近平总书记高度重视安全生产工作，多次对安全生产工作</w:t>
      </w:r>
      <w:proofErr w:type="gramStart"/>
      <w:r w:rsidRPr="002227F8">
        <w:rPr>
          <w:rFonts w:ascii="仿宋_GB2312" w:eastAsia="仿宋_GB2312" w:hAnsi="微软雅黑" w:cs="Helvetica" w:hint="eastAsia"/>
          <w:color w:val="000000"/>
          <w:kern w:val="0"/>
          <w:sz w:val="32"/>
          <w:szCs w:val="32"/>
          <w:lang/>
        </w:rPr>
        <w:t>作出</w:t>
      </w:r>
      <w:proofErr w:type="gramEnd"/>
      <w:r w:rsidRPr="002227F8">
        <w:rPr>
          <w:rFonts w:ascii="仿宋_GB2312" w:eastAsia="仿宋_GB2312" w:hAnsi="微软雅黑" w:cs="Helvetica" w:hint="eastAsia"/>
          <w:color w:val="000000"/>
          <w:kern w:val="0"/>
          <w:sz w:val="32"/>
          <w:szCs w:val="32"/>
          <w:lang/>
        </w:rPr>
        <w:t>重要指示批示，强调安全生产要以人民安全为宗旨，牢固树立</w:t>
      </w:r>
      <w:proofErr w:type="gramStart"/>
      <w:r w:rsidRPr="002227F8">
        <w:rPr>
          <w:rFonts w:ascii="仿宋_GB2312" w:eastAsia="仿宋_GB2312" w:hAnsi="微软雅黑" w:cs="Helvetica" w:hint="eastAsia"/>
          <w:color w:val="000000"/>
          <w:kern w:val="0"/>
          <w:sz w:val="32"/>
          <w:szCs w:val="32"/>
          <w:lang/>
        </w:rPr>
        <w:t>安全发展</w:t>
      </w:r>
      <w:proofErr w:type="gramEnd"/>
      <w:r w:rsidRPr="002227F8">
        <w:rPr>
          <w:rFonts w:ascii="仿宋_GB2312" w:eastAsia="仿宋_GB2312" w:hAnsi="微软雅黑" w:cs="Helvetica" w:hint="eastAsia"/>
          <w:color w:val="000000"/>
          <w:kern w:val="0"/>
          <w:sz w:val="32"/>
          <w:szCs w:val="32"/>
          <w:lang/>
        </w:rPr>
        <w:t>理念，弘扬“生命至上、安全第一”的思想，坚守发展决不能以牺牲人命为代价的红线底线，建立健全安全生产责任体系，认真履行安全生产主体责任，做到安全投入到位、安全培训到位、基础管理到位、应急救援到位，确保安全生产。</w:t>
      </w:r>
    </w:p>
    <w:p w:rsidR="002227F8" w:rsidRDefault="002227F8" w:rsidP="002227F8">
      <w:pPr>
        <w:widowControl/>
        <w:ind w:firstLineChars="200" w:firstLine="640"/>
        <w:jc w:val="left"/>
        <w:rPr>
          <w:rFonts w:ascii="仿宋_GB2312" w:eastAsia="仿宋_GB2312" w:hAnsi="微软雅黑" w:cs="Helvetica" w:hint="eastAsia"/>
          <w:color w:val="000000"/>
          <w:kern w:val="0"/>
          <w:sz w:val="32"/>
          <w:szCs w:val="32"/>
          <w:lang/>
        </w:rPr>
      </w:pPr>
      <w:r w:rsidRPr="002227F8">
        <w:rPr>
          <w:rFonts w:ascii="仿宋_GB2312" w:eastAsia="仿宋_GB2312" w:hAnsi="微软雅黑" w:cs="Helvetica" w:hint="eastAsia"/>
          <w:color w:val="000000"/>
          <w:kern w:val="0"/>
          <w:sz w:val="32"/>
          <w:szCs w:val="32"/>
          <w:lang/>
        </w:rPr>
        <w:t>道路客运事关人民群众生命财产安全。近年来，交通运输主管部门深入贯彻落实党中央、国务院关于安全生产工作的有关决策部署，切实强化道路客运安全生产管理，安全生产形势持续好转，但与民航、铁路等其他客运领域相比，道路客运领域仍然是安全生产事故的高发、易发领域，道路客运安全生产基础仍不牢固。汽车客运站作为客运组织的重要场所和道路客运源头安全管理的重要环节，针对安全生产新形势新要求，</w:t>
      </w:r>
      <w:r>
        <w:rPr>
          <w:rFonts w:ascii="仿宋_GB2312" w:eastAsia="仿宋_GB2312" w:hAnsi="微软雅黑" w:cs="Helvetica" w:hint="eastAsia"/>
          <w:color w:val="000000"/>
          <w:kern w:val="0"/>
          <w:sz w:val="32"/>
          <w:szCs w:val="32"/>
          <w:lang/>
        </w:rPr>
        <w:t>出台了我市《</w:t>
      </w:r>
      <w:r w:rsidRPr="002227F8">
        <w:rPr>
          <w:rFonts w:ascii="仿宋_GB2312" w:eastAsia="仿宋_GB2312" w:hAnsi="微软雅黑" w:cs="Helvetica" w:hint="eastAsia"/>
          <w:color w:val="000000"/>
          <w:kern w:val="0"/>
          <w:sz w:val="32"/>
          <w:szCs w:val="32"/>
          <w:lang/>
        </w:rPr>
        <w:t>汽车客运站安全生产规范</w:t>
      </w:r>
      <w:r>
        <w:rPr>
          <w:rFonts w:ascii="仿宋_GB2312" w:eastAsia="仿宋_GB2312" w:hAnsi="微软雅黑" w:cs="Helvetica" w:hint="eastAsia"/>
          <w:color w:val="000000"/>
          <w:kern w:val="0"/>
          <w:sz w:val="32"/>
          <w:szCs w:val="32"/>
          <w:lang/>
        </w:rPr>
        <w:t>》，</w:t>
      </w:r>
      <w:r w:rsidRPr="002227F8">
        <w:rPr>
          <w:rFonts w:ascii="仿宋_GB2312" w:eastAsia="仿宋_GB2312" w:hAnsi="微软雅黑" w:cs="Helvetica" w:hint="eastAsia"/>
          <w:color w:val="000000"/>
          <w:kern w:val="0"/>
          <w:sz w:val="32"/>
          <w:szCs w:val="32"/>
          <w:lang/>
        </w:rPr>
        <w:t>进</w:t>
      </w:r>
      <w:r w:rsidRPr="002227F8">
        <w:rPr>
          <w:rFonts w:ascii="仿宋_GB2312" w:eastAsia="仿宋_GB2312" w:hAnsi="微软雅黑" w:cs="Helvetica" w:hint="eastAsia"/>
          <w:color w:val="000000"/>
          <w:kern w:val="0"/>
          <w:sz w:val="32"/>
          <w:szCs w:val="32"/>
          <w:lang/>
        </w:rPr>
        <w:lastRenderedPageBreak/>
        <w:t>一步提升客运站安全管理科学化、规范化水平，落实好安全生产主体责任</w:t>
      </w:r>
      <w:r w:rsidR="002E4169">
        <w:rPr>
          <w:rFonts w:ascii="仿宋_GB2312" w:eastAsia="仿宋_GB2312" w:hAnsi="微软雅黑" w:cs="Helvetica" w:hint="eastAsia"/>
          <w:color w:val="000000"/>
          <w:kern w:val="0"/>
          <w:sz w:val="32"/>
          <w:szCs w:val="32"/>
          <w:lang/>
        </w:rPr>
        <w:t>。</w:t>
      </w:r>
    </w:p>
    <w:p w:rsidR="002E4169" w:rsidRPr="002E4169" w:rsidRDefault="002E4169" w:rsidP="002E4169">
      <w:pPr>
        <w:widowControl/>
        <w:ind w:firstLineChars="200" w:firstLine="643"/>
        <w:jc w:val="left"/>
        <w:rPr>
          <w:rFonts w:ascii="仿宋_GB2312" w:eastAsia="仿宋_GB2312" w:hAnsi="微软雅黑" w:cs="Helvetica" w:hint="eastAsia"/>
          <w:b/>
          <w:color w:val="000000"/>
          <w:kern w:val="0"/>
          <w:sz w:val="32"/>
          <w:szCs w:val="32"/>
          <w:lang/>
        </w:rPr>
      </w:pPr>
      <w:r w:rsidRPr="002E4169">
        <w:rPr>
          <w:rFonts w:ascii="仿宋_GB2312" w:eastAsia="仿宋_GB2312" w:hAnsi="微软雅黑" w:cs="Helvetica" w:hint="eastAsia"/>
          <w:b/>
          <w:color w:val="000000"/>
          <w:kern w:val="0"/>
          <w:sz w:val="32"/>
          <w:szCs w:val="32"/>
          <w:lang/>
        </w:rPr>
        <w:t>二</w:t>
      </w:r>
      <w:r>
        <w:rPr>
          <w:rFonts w:ascii="仿宋_GB2312" w:eastAsia="仿宋_GB2312" w:hAnsi="微软雅黑" w:cs="Helvetica" w:hint="eastAsia"/>
          <w:b/>
          <w:color w:val="000000"/>
          <w:kern w:val="0"/>
          <w:sz w:val="32"/>
          <w:szCs w:val="32"/>
          <w:lang/>
        </w:rPr>
        <w:t>、</w:t>
      </w:r>
      <w:r w:rsidRPr="002E4169">
        <w:rPr>
          <w:rFonts w:ascii="仿宋_GB2312" w:eastAsia="仿宋_GB2312" w:hAnsi="微软雅黑" w:cs="Helvetica" w:hint="eastAsia"/>
          <w:b/>
          <w:color w:val="000000"/>
          <w:kern w:val="0"/>
          <w:sz w:val="32"/>
          <w:szCs w:val="32"/>
          <w:lang/>
        </w:rPr>
        <w:t>《规范》的制定坚持什么工作原则</w:t>
      </w:r>
    </w:p>
    <w:p w:rsidR="002E4169" w:rsidRPr="002E4169" w:rsidRDefault="002E4169" w:rsidP="002E4169">
      <w:pPr>
        <w:widowControl/>
        <w:ind w:firstLineChars="200" w:firstLine="640"/>
        <w:jc w:val="left"/>
        <w:rPr>
          <w:rFonts w:ascii="仿宋_GB2312" w:eastAsia="仿宋_GB2312" w:hAnsi="微软雅黑" w:cs="Helvetica" w:hint="eastAsia"/>
          <w:color w:val="333333"/>
          <w:kern w:val="0"/>
          <w:sz w:val="32"/>
          <w:szCs w:val="32"/>
          <w:lang/>
        </w:rPr>
      </w:pPr>
      <w:r w:rsidRPr="002E4169">
        <w:rPr>
          <w:rFonts w:ascii="仿宋_GB2312" w:eastAsia="仿宋_GB2312" w:hAnsi="微软雅黑" w:cs="Helvetica" w:hint="eastAsia"/>
          <w:color w:val="000000"/>
          <w:kern w:val="0"/>
          <w:sz w:val="32"/>
          <w:szCs w:val="32"/>
          <w:lang/>
        </w:rPr>
        <w:t>《规范》的</w:t>
      </w:r>
      <w:r>
        <w:rPr>
          <w:rFonts w:ascii="仿宋_GB2312" w:eastAsia="仿宋_GB2312" w:hAnsi="微软雅黑" w:cs="Helvetica" w:hint="eastAsia"/>
          <w:color w:val="000000"/>
          <w:kern w:val="0"/>
          <w:sz w:val="32"/>
          <w:szCs w:val="32"/>
          <w:lang/>
        </w:rPr>
        <w:t>制定</w:t>
      </w:r>
      <w:r w:rsidRPr="002E4169">
        <w:rPr>
          <w:rFonts w:ascii="仿宋_GB2312" w:eastAsia="仿宋_GB2312" w:hAnsi="微软雅黑" w:cs="Helvetica" w:hint="eastAsia"/>
          <w:color w:val="000000"/>
          <w:kern w:val="0"/>
          <w:sz w:val="32"/>
          <w:szCs w:val="32"/>
          <w:lang/>
        </w:rPr>
        <w:t>总的方向是保证安全</w:t>
      </w:r>
      <w:r>
        <w:rPr>
          <w:rFonts w:ascii="仿宋_GB2312" w:eastAsia="仿宋_GB2312" w:hAnsi="微软雅黑" w:cs="Helvetica" w:hint="eastAsia"/>
          <w:color w:val="000000"/>
          <w:kern w:val="0"/>
          <w:sz w:val="32"/>
          <w:szCs w:val="32"/>
          <w:lang/>
        </w:rPr>
        <w:t>生产要求不打折扣以及不增加企业安全生产管理不必要的负担，具体制定过程中交通主管部门</w:t>
      </w:r>
      <w:r w:rsidRPr="002E4169">
        <w:rPr>
          <w:rFonts w:ascii="仿宋_GB2312" w:eastAsia="仿宋_GB2312" w:hAnsi="微软雅黑" w:cs="Helvetica" w:hint="eastAsia"/>
          <w:color w:val="000000"/>
          <w:kern w:val="0"/>
          <w:sz w:val="32"/>
          <w:szCs w:val="32"/>
          <w:lang/>
        </w:rPr>
        <w:t>主要坚持以下三项原则：</w:t>
      </w:r>
    </w:p>
    <w:p w:rsidR="002E4169" w:rsidRPr="002E4169" w:rsidRDefault="002E4169" w:rsidP="002E4169">
      <w:pPr>
        <w:widowControl/>
        <w:ind w:firstLineChars="196" w:firstLine="630"/>
        <w:jc w:val="left"/>
        <w:rPr>
          <w:rFonts w:ascii="仿宋_GB2312" w:eastAsia="仿宋_GB2312" w:hAnsi="微软雅黑" w:cs="Helvetica" w:hint="eastAsia"/>
          <w:color w:val="333333"/>
          <w:kern w:val="0"/>
          <w:sz w:val="32"/>
          <w:szCs w:val="32"/>
          <w:lang/>
        </w:rPr>
      </w:pPr>
      <w:r w:rsidRPr="002E4169">
        <w:rPr>
          <w:rFonts w:ascii="仿宋_GB2312" w:eastAsia="仿宋_GB2312" w:hAnsi="微软雅黑" w:cs="Helvetica" w:hint="eastAsia"/>
          <w:b/>
          <w:bCs/>
          <w:color w:val="000000"/>
          <w:kern w:val="0"/>
          <w:sz w:val="32"/>
          <w:szCs w:val="32"/>
          <w:lang/>
        </w:rPr>
        <w:t>一是坚持依法依规。</w:t>
      </w:r>
      <w:r w:rsidRPr="002E4169">
        <w:rPr>
          <w:rFonts w:ascii="仿宋_GB2312" w:eastAsia="仿宋_GB2312" w:hAnsi="微软雅黑" w:cs="Helvetica" w:hint="eastAsia"/>
          <w:color w:val="000000"/>
          <w:kern w:val="0"/>
          <w:sz w:val="32"/>
          <w:szCs w:val="32"/>
          <w:lang/>
        </w:rPr>
        <w:t>贯彻落实近年来颁布实施的道路运输安全相关法律法规新要求和党中央、国务院关于安全生产工作有关决策部署，使《规范》与现行法律、法规、政策相衔接、相统一。</w:t>
      </w:r>
    </w:p>
    <w:p w:rsidR="002E4169" w:rsidRPr="002E4169" w:rsidRDefault="002E4169" w:rsidP="002E4169">
      <w:pPr>
        <w:widowControl/>
        <w:ind w:firstLineChars="196" w:firstLine="630"/>
        <w:jc w:val="left"/>
        <w:rPr>
          <w:rFonts w:ascii="仿宋_GB2312" w:eastAsia="仿宋_GB2312" w:hAnsi="微软雅黑" w:cs="Helvetica" w:hint="eastAsia"/>
          <w:color w:val="333333"/>
          <w:kern w:val="0"/>
          <w:sz w:val="32"/>
          <w:szCs w:val="32"/>
          <w:lang/>
        </w:rPr>
      </w:pPr>
      <w:r w:rsidRPr="002E4169">
        <w:rPr>
          <w:rFonts w:ascii="仿宋_GB2312" w:eastAsia="仿宋_GB2312" w:hAnsi="微软雅黑" w:cs="Helvetica" w:hint="eastAsia"/>
          <w:b/>
          <w:bCs/>
          <w:color w:val="000000"/>
          <w:kern w:val="0"/>
          <w:sz w:val="32"/>
          <w:szCs w:val="32"/>
          <w:lang/>
        </w:rPr>
        <w:t>二是坚持问题导向</w:t>
      </w:r>
      <w:r w:rsidRPr="002E4169">
        <w:rPr>
          <w:rFonts w:ascii="仿宋_GB2312" w:eastAsia="仿宋_GB2312" w:hAnsi="微软雅黑" w:cs="Helvetica" w:hint="eastAsia"/>
          <w:color w:val="000000"/>
          <w:kern w:val="0"/>
          <w:sz w:val="32"/>
          <w:szCs w:val="32"/>
          <w:lang/>
        </w:rPr>
        <w:t xml:space="preserve"> </w:t>
      </w:r>
      <w:r>
        <w:rPr>
          <w:rFonts w:ascii="仿宋_GB2312" w:eastAsia="仿宋_GB2312" w:hAnsi="微软雅黑" w:cs="Helvetica" w:hint="eastAsia"/>
          <w:color w:val="000000"/>
          <w:kern w:val="0"/>
          <w:sz w:val="32"/>
          <w:szCs w:val="32"/>
          <w:lang/>
        </w:rPr>
        <w:t>。针对汽车客运站安全管理存在的问题，进一步明确</w:t>
      </w:r>
      <w:r w:rsidRPr="002E4169">
        <w:rPr>
          <w:rFonts w:ascii="仿宋_GB2312" w:eastAsia="仿宋_GB2312" w:hAnsi="微软雅黑" w:cs="Helvetica" w:hint="eastAsia"/>
          <w:color w:val="000000"/>
          <w:kern w:val="0"/>
          <w:sz w:val="32"/>
          <w:szCs w:val="32"/>
          <w:lang/>
        </w:rPr>
        <w:t>客运站安全生产责任制、安全生产隐患排查治理、从业人员培训考核、</w:t>
      </w:r>
      <w:proofErr w:type="gramStart"/>
      <w:r w:rsidRPr="002E4169">
        <w:rPr>
          <w:rFonts w:ascii="仿宋_GB2312" w:eastAsia="仿宋_GB2312" w:hAnsi="微软雅黑" w:cs="Helvetica" w:hint="eastAsia"/>
          <w:color w:val="000000"/>
          <w:kern w:val="0"/>
          <w:sz w:val="32"/>
          <w:szCs w:val="32"/>
          <w:lang/>
        </w:rPr>
        <w:t>档案台</w:t>
      </w:r>
      <w:proofErr w:type="gramEnd"/>
      <w:r w:rsidRPr="002E4169">
        <w:rPr>
          <w:rFonts w:ascii="仿宋_GB2312" w:eastAsia="仿宋_GB2312" w:hAnsi="微软雅黑" w:cs="Helvetica" w:hint="eastAsia"/>
          <w:color w:val="000000"/>
          <w:kern w:val="0"/>
          <w:sz w:val="32"/>
          <w:szCs w:val="32"/>
          <w:lang/>
        </w:rPr>
        <w:t>账管理、报班和出站检查、应急演练等关键环节的安全生产管理要求，全面落实客运站安全生产主体责任。</w:t>
      </w:r>
    </w:p>
    <w:p w:rsidR="002E4169" w:rsidRPr="002E4169" w:rsidRDefault="002E4169" w:rsidP="002E4169">
      <w:pPr>
        <w:widowControl/>
        <w:ind w:firstLineChars="196" w:firstLine="630"/>
        <w:jc w:val="left"/>
        <w:rPr>
          <w:rFonts w:ascii="仿宋_GB2312" w:eastAsia="仿宋_GB2312" w:hAnsi="微软雅黑" w:cs="Helvetica" w:hint="eastAsia"/>
          <w:color w:val="333333"/>
          <w:kern w:val="0"/>
          <w:sz w:val="32"/>
          <w:szCs w:val="32"/>
          <w:lang/>
        </w:rPr>
      </w:pPr>
      <w:r w:rsidRPr="002E4169">
        <w:rPr>
          <w:rFonts w:ascii="仿宋_GB2312" w:eastAsia="仿宋_GB2312" w:hAnsi="微软雅黑" w:cs="Helvetica" w:hint="eastAsia"/>
          <w:b/>
          <w:bCs/>
          <w:color w:val="000000"/>
          <w:kern w:val="0"/>
          <w:sz w:val="32"/>
          <w:szCs w:val="32"/>
          <w:lang/>
        </w:rPr>
        <w:t>三是立足行业实际</w:t>
      </w:r>
      <w:r w:rsidRPr="002E4169">
        <w:rPr>
          <w:rFonts w:ascii="仿宋_GB2312" w:eastAsia="仿宋_GB2312" w:hAnsi="微软雅黑" w:cs="Helvetica" w:hint="eastAsia"/>
          <w:color w:val="000000"/>
          <w:kern w:val="0"/>
          <w:sz w:val="32"/>
          <w:szCs w:val="32"/>
          <w:lang/>
        </w:rPr>
        <w:t xml:space="preserve"> 。统筹客运站安全生产管理实际，以及与道路客运</w:t>
      </w:r>
      <w:r>
        <w:rPr>
          <w:rFonts w:ascii="仿宋_GB2312" w:eastAsia="仿宋_GB2312" w:hAnsi="微软雅黑" w:cs="Helvetica" w:hint="eastAsia"/>
          <w:color w:val="000000"/>
          <w:kern w:val="0"/>
          <w:sz w:val="32"/>
          <w:szCs w:val="32"/>
          <w:lang/>
        </w:rPr>
        <w:t>经营者之间的安全生产职责分工，在守住安全底线的前提下，进一步明确具体要求，强化</w:t>
      </w:r>
      <w:r w:rsidRPr="002E4169">
        <w:rPr>
          <w:rFonts w:ascii="仿宋_GB2312" w:eastAsia="仿宋_GB2312" w:hAnsi="微软雅黑" w:cs="Helvetica" w:hint="eastAsia"/>
          <w:color w:val="000000"/>
          <w:kern w:val="0"/>
          <w:sz w:val="32"/>
          <w:szCs w:val="32"/>
          <w:lang/>
        </w:rPr>
        <w:t>客运站在营运客车安检例检方面的有关要求，提高《规范》的可操作性和实用性。</w:t>
      </w:r>
    </w:p>
    <w:p w:rsidR="002E4169" w:rsidRPr="002227F8" w:rsidRDefault="002E4169" w:rsidP="002227F8">
      <w:pPr>
        <w:widowControl/>
        <w:ind w:firstLineChars="200" w:firstLine="640"/>
        <w:jc w:val="left"/>
        <w:rPr>
          <w:rFonts w:ascii="仿宋_GB2312" w:eastAsia="仿宋_GB2312" w:hAnsi="微软雅黑" w:cs="Helvetica" w:hint="eastAsia"/>
          <w:color w:val="000000"/>
          <w:kern w:val="0"/>
          <w:sz w:val="32"/>
          <w:szCs w:val="32"/>
          <w:lang/>
        </w:rPr>
      </w:pPr>
      <w:r>
        <w:rPr>
          <w:rFonts w:ascii="仿宋_GB2312" w:eastAsia="仿宋_GB2312" w:hAnsi="微软雅黑" w:cs="Helvetica" w:hint="eastAsia"/>
          <w:color w:val="000000"/>
          <w:kern w:val="0"/>
          <w:sz w:val="32"/>
          <w:szCs w:val="32"/>
          <w:lang/>
        </w:rPr>
        <w:t>三、《规范》的主要内容</w:t>
      </w:r>
    </w:p>
    <w:p w:rsidR="002227F8" w:rsidRPr="002227F8" w:rsidRDefault="002E4169" w:rsidP="002E4169">
      <w:pPr>
        <w:widowControl/>
        <w:ind w:firstLineChars="196" w:firstLine="630"/>
        <w:jc w:val="left"/>
        <w:rPr>
          <w:rFonts w:ascii="仿宋_GB2312" w:eastAsia="仿宋_GB2312" w:hAnsi="微软雅黑" w:cs="Helvetica" w:hint="eastAsia"/>
          <w:color w:val="333333"/>
          <w:kern w:val="0"/>
          <w:sz w:val="32"/>
          <w:szCs w:val="32"/>
          <w:lang/>
        </w:rPr>
      </w:pPr>
      <w:r>
        <w:rPr>
          <w:rFonts w:ascii="仿宋_GB2312" w:eastAsia="仿宋_GB2312" w:hAnsi="微软雅黑" w:cs="Helvetica" w:hint="eastAsia"/>
          <w:b/>
          <w:bCs/>
          <w:color w:val="000000"/>
          <w:kern w:val="0"/>
          <w:sz w:val="32"/>
          <w:szCs w:val="32"/>
          <w:lang/>
        </w:rPr>
        <w:lastRenderedPageBreak/>
        <w:t>1.明确</w:t>
      </w:r>
      <w:r w:rsidR="002227F8" w:rsidRPr="002227F8">
        <w:rPr>
          <w:rFonts w:ascii="仿宋_GB2312" w:eastAsia="仿宋_GB2312" w:hAnsi="微软雅黑" w:cs="Helvetica" w:hint="eastAsia"/>
          <w:b/>
          <w:bCs/>
          <w:color w:val="000000"/>
          <w:kern w:val="0"/>
          <w:sz w:val="32"/>
          <w:szCs w:val="32"/>
          <w:lang/>
        </w:rPr>
        <w:t>安全生产管理职责</w:t>
      </w:r>
      <w:r w:rsidR="002227F8" w:rsidRPr="002227F8">
        <w:rPr>
          <w:rFonts w:ascii="仿宋_GB2312" w:eastAsia="仿宋_GB2312" w:hAnsi="微软雅黑" w:cs="Helvetica" w:hint="eastAsia"/>
          <w:color w:val="000000"/>
          <w:kern w:val="0"/>
          <w:sz w:val="32"/>
          <w:szCs w:val="32"/>
          <w:lang/>
        </w:rPr>
        <w:t xml:space="preserve"> </w:t>
      </w:r>
      <w:r>
        <w:rPr>
          <w:rFonts w:ascii="仿宋_GB2312" w:eastAsia="仿宋_GB2312" w:hAnsi="微软雅黑" w:cs="Helvetica" w:hint="eastAsia"/>
          <w:color w:val="000000"/>
          <w:kern w:val="0"/>
          <w:sz w:val="32"/>
          <w:szCs w:val="32"/>
          <w:lang/>
        </w:rPr>
        <w:t>。一是依法明确了客运站安全生产责任制要求，规定了</w:t>
      </w:r>
      <w:r w:rsidR="002227F8" w:rsidRPr="002227F8">
        <w:rPr>
          <w:rFonts w:ascii="仿宋_GB2312" w:eastAsia="仿宋_GB2312" w:hAnsi="微软雅黑" w:cs="Helvetica" w:hint="eastAsia"/>
          <w:color w:val="000000"/>
          <w:kern w:val="0"/>
          <w:sz w:val="32"/>
          <w:szCs w:val="32"/>
          <w:lang/>
        </w:rPr>
        <w:t>主要负责人、分管安全生产的负责人、其他负责人的安全生产责任，规定汽车客运站应当实行全员安全生产责任制度，落实“一岗双责”。汽车客运站的主要负责人全面负责汽车客运站的安全生产工作，分管安全生产的负责人对安全生产工作</w:t>
      </w:r>
      <w:proofErr w:type="gramStart"/>
      <w:r w:rsidR="002227F8" w:rsidRPr="002227F8">
        <w:rPr>
          <w:rFonts w:ascii="仿宋_GB2312" w:eastAsia="仿宋_GB2312" w:hAnsi="微软雅黑" w:cs="Helvetica" w:hint="eastAsia"/>
          <w:color w:val="000000"/>
          <w:kern w:val="0"/>
          <w:sz w:val="32"/>
          <w:szCs w:val="32"/>
          <w:lang/>
        </w:rPr>
        <w:t>负组织</w:t>
      </w:r>
      <w:proofErr w:type="gramEnd"/>
      <w:r w:rsidR="002227F8" w:rsidRPr="002227F8">
        <w:rPr>
          <w:rFonts w:ascii="仿宋_GB2312" w:eastAsia="仿宋_GB2312" w:hAnsi="微软雅黑" w:cs="Helvetica" w:hint="eastAsia"/>
          <w:color w:val="000000"/>
          <w:kern w:val="0"/>
          <w:sz w:val="32"/>
          <w:szCs w:val="32"/>
          <w:lang/>
        </w:rPr>
        <w:t>实施和综合管理及监督的责任，其他负责人对各自职责范围内的安全生产工作负直接管理责任。二是依法明确了汽车客运站主要负责人、安全生产管理机构及安全管理人员的职责。按照《安全生产法》第十八条、第二十二条要求，并参照《道路旅客运输企业安全管理规范》有关要求，分别明确了汽车客运站主要负责人的9条职责，以及安全生产管理机构及安全管理人员的10</w:t>
      </w:r>
      <w:r>
        <w:rPr>
          <w:rFonts w:ascii="仿宋_GB2312" w:eastAsia="仿宋_GB2312" w:hAnsi="微软雅黑" w:cs="Helvetica" w:hint="eastAsia"/>
          <w:color w:val="000000"/>
          <w:kern w:val="0"/>
          <w:sz w:val="32"/>
          <w:szCs w:val="32"/>
          <w:lang/>
        </w:rPr>
        <w:t>条职责。三是明确</w:t>
      </w:r>
      <w:r w:rsidR="002227F8" w:rsidRPr="002227F8">
        <w:rPr>
          <w:rFonts w:ascii="仿宋_GB2312" w:eastAsia="仿宋_GB2312" w:hAnsi="微软雅黑" w:cs="Helvetica" w:hint="eastAsia"/>
          <w:color w:val="000000"/>
          <w:kern w:val="0"/>
          <w:sz w:val="32"/>
          <w:szCs w:val="32"/>
          <w:lang/>
        </w:rPr>
        <w:t>“六不出站”，即增加“旅客未系安全带不出站”。</w:t>
      </w:r>
    </w:p>
    <w:p w:rsidR="002227F8" w:rsidRPr="002227F8" w:rsidRDefault="002E4169" w:rsidP="002E4169">
      <w:pPr>
        <w:widowControl/>
        <w:ind w:firstLineChars="196" w:firstLine="630"/>
        <w:jc w:val="left"/>
        <w:rPr>
          <w:rFonts w:ascii="仿宋_GB2312" w:eastAsia="仿宋_GB2312" w:hAnsi="微软雅黑" w:cs="Helvetica" w:hint="eastAsia"/>
          <w:color w:val="333333"/>
          <w:kern w:val="0"/>
          <w:sz w:val="32"/>
          <w:szCs w:val="32"/>
          <w:lang/>
        </w:rPr>
      </w:pPr>
      <w:r>
        <w:rPr>
          <w:rFonts w:ascii="仿宋_GB2312" w:eastAsia="仿宋_GB2312" w:hAnsi="微软雅黑" w:cs="Helvetica" w:hint="eastAsia"/>
          <w:b/>
          <w:bCs/>
          <w:color w:val="000000"/>
          <w:kern w:val="0"/>
          <w:sz w:val="32"/>
          <w:szCs w:val="32"/>
          <w:lang/>
        </w:rPr>
        <w:t>2.</w:t>
      </w:r>
      <w:r w:rsidR="002227F8" w:rsidRPr="002227F8">
        <w:rPr>
          <w:rFonts w:ascii="仿宋_GB2312" w:eastAsia="仿宋_GB2312" w:hAnsi="微软雅黑" w:cs="Helvetica" w:hint="eastAsia"/>
          <w:b/>
          <w:bCs/>
          <w:color w:val="000000"/>
          <w:kern w:val="0"/>
          <w:sz w:val="32"/>
          <w:szCs w:val="32"/>
          <w:lang/>
        </w:rPr>
        <w:t>强化安全生产基础保障</w:t>
      </w:r>
      <w:r w:rsidR="002227F8" w:rsidRPr="002227F8">
        <w:rPr>
          <w:rFonts w:ascii="仿宋_GB2312" w:eastAsia="仿宋_GB2312" w:hAnsi="微软雅黑" w:cs="Helvetica" w:hint="eastAsia"/>
          <w:color w:val="000000"/>
          <w:kern w:val="0"/>
          <w:sz w:val="32"/>
          <w:szCs w:val="32"/>
          <w:lang/>
        </w:rPr>
        <w:t xml:space="preserve"> 。一是明确客运站应当依法设置安全生产管理机构或者配备专职安全生产管理人员，主要负责人和安全生产管理人员考核工作按照《道路运输企业主要负责人和安全生产管理人员安全考核管理办法》执行。二是落实《安全生产法》关于加强安全生产投入的要求，引导客运站可参照《企业安全生产费用提取和使用管理办法》提取和使用安全生产费用。三是按照《安全生产法》的要求，明确从业人员安全教育培训、安全生产会议、应急演练等方</w:t>
      </w:r>
      <w:r w:rsidR="002227F8" w:rsidRPr="002227F8">
        <w:rPr>
          <w:rFonts w:ascii="仿宋_GB2312" w:eastAsia="仿宋_GB2312" w:hAnsi="微软雅黑" w:cs="Helvetica" w:hint="eastAsia"/>
          <w:color w:val="000000"/>
          <w:kern w:val="0"/>
          <w:sz w:val="32"/>
          <w:szCs w:val="32"/>
          <w:lang/>
        </w:rPr>
        <w:lastRenderedPageBreak/>
        <w:t>面的具体要求，细化安全教育培训实施主体、安全生产会议内容、应急预案内容及演练等要求。</w:t>
      </w:r>
    </w:p>
    <w:p w:rsidR="002227F8" w:rsidRPr="002227F8" w:rsidRDefault="002E4169" w:rsidP="002E4169">
      <w:pPr>
        <w:widowControl/>
        <w:ind w:firstLineChars="196" w:firstLine="630"/>
        <w:jc w:val="left"/>
        <w:rPr>
          <w:rFonts w:ascii="仿宋_GB2312" w:eastAsia="仿宋_GB2312" w:hAnsi="微软雅黑" w:cs="Helvetica" w:hint="eastAsia"/>
          <w:color w:val="333333"/>
          <w:kern w:val="0"/>
          <w:sz w:val="32"/>
          <w:szCs w:val="32"/>
          <w:lang/>
        </w:rPr>
      </w:pPr>
      <w:r>
        <w:rPr>
          <w:rFonts w:ascii="仿宋_GB2312" w:eastAsia="仿宋_GB2312" w:hAnsi="微软雅黑" w:cs="Helvetica" w:hint="eastAsia"/>
          <w:b/>
          <w:bCs/>
          <w:color w:val="000000"/>
          <w:kern w:val="0"/>
          <w:sz w:val="32"/>
          <w:szCs w:val="32"/>
          <w:lang/>
        </w:rPr>
        <w:t>3.</w:t>
      </w:r>
      <w:r w:rsidR="002227F8" w:rsidRPr="002227F8">
        <w:rPr>
          <w:rFonts w:ascii="仿宋_GB2312" w:eastAsia="仿宋_GB2312" w:hAnsi="微软雅黑" w:cs="Helvetica" w:hint="eastAsia"/>
          <w:b/>
          <w:bCs/>
          <w:color w:val="000000"/>
          <w:kern w:val="0"/>
          <w:sz w:val="32"/>
          <w:szCs w:val="32"/>
          <w:lang/>
        </w:rPr>
        <w:t>健全安全生产管理制度</w:t>
      </w:r>
      <w:r w:rsidR="002227F8" w:rsidRPr="002227F8">
        <w:rPr>
          <w:rFonts w:ascii="仿宋_GB2312" w:eastAsia="仿宋_GB2312" w:hAnsi="微软雅黑" w:cs="Helvetica" w:hint="eastAsia"/>
          <w:color w:val="000000"/>
          <w:kern w:val="0"/>
          <w:sz w:val="32"/>
          <w:szCs w:val="32"/>
          <w:lang/>
        </w:rPr>
        <w:t xml:space="preserve"> 。一是危险品查堵方面，为适应安全防范新形势，明确一级、二级客运站应当配备行包安全检查设备，危险品查堵人员应经岗前培训并考核合格，托运物品登记和安检应执行《客运班车行李舱载货运输规范》（JT/T 1135</w:t>
      </w:r>
      <w:r>
        <w:rPr>
          <w:rFonts w:ascii="仿宋_GB2312" w:eastAsia="仿宋_GB2312" w:hAnsi="微软雅黑" w:cs="Helvetica" w:hint="eastAsia"/>
          <w:color w:val="000000"/>
          <w:kern w:val="0"/>
          <w:sz w:val="32"/>
          <w:szCs w:val="32"/>
          <w:lang/>
        </w:rPr>
        <w:t>）等；</w:t>
      </w:r>
      <w:r w:rsidR="0033413C">
        <w:rPr>
          <w:rFonts w:ascii="仿宋_GB2312" w:eastAsia="仿宋_GB2312" w:hAnsi="微软雅黑" w:cs="Helvetica" w:hint="eastAsia"/>
          <w:color w:val="000000"/>
          <w:kern w:val="0"/>
          <w:sz w:val="32"/>
          <w:szCs w:val="32"/>
          <w:lang/>
        </w:rPr>
        <w:t>二</w:t>
      </w:r>
      <w:r w:rsidR="002227F8" w:rsidRPr="002227F8">
        <w:rPr>
          <w:rFonts w:ascii="仿宋_GB2312" w:eastAsia="仿宋_GB2312" w:hAnsi="微软雅黑" w:cs="Helvetica" w:hint="eastAsia"/>
          <w:color w:val="000000"/>
          <w:kern w:val="0"/>
          <w:sz w:val="32"/>
          <w:szCs w:val="32"/>
          <w:lang/>
        </w:rPr>
        <w:t>是报班、出站管理方面，</w:t>
      </w:r>
      <w:proofErr w:type="gramStart"/>
      <w:r w:rsidR="002227F8" w:rsidRPr="002227F8">
        <w:rPr>
          <w:rFonts w:ascii="仿宋_GB2312" w:eastAsia="仿宋_GB2312" w:hAnsi="微软雅黑" w:cs="Helvetica" w:hint="eastAsia"/>
          <w:color w:val="000000"/>
          <w:kern w:val="0"/>
          <w:sz w:val="32"/>
          <w:szCs w:val="32"/>
          <w:lang/>
        </w:rPr>
        <w:t>完善报</w:t>
      </w:r>
      <w:proofErr w:type="gramEnd"/>
      <w:r w:rsidR="002227F8" w:rsidRPr="002227F8">
        <w:rPr>
          <w:rFonts w:ascii="仿宋_GB2312" w:eastAsia="仿宋_GB2312" w:hAnsi="微软雅黑" w:cs="Helvetica" w:hint="eastAsia"/>
          <w:color w:val="000000"/>
          <w:kern w:val="0"/>
          <w:sz w:val="32"/>
          <w:szCs w:val="32"/>
          <w:lang/>
        </w:rPr>
        <w:t>班时对客车和驾驶员有关单证的查验要求，鼓励汽车客运站经营者运用信息化手段开展营运客车、驾驶员有关单证一致性查验，提升查验效率。</w:t>
      </w:r>
    </w:p>
    <w:p w:rsidR="002227F8" w:rsidRPr="002227F8" w:rsidRDefault="002E4169" w:rsidP="002E4169">
      <w:pPr>
        <w:widowControl/>
        <w:ind w:firstLineChars="196" w:firstLine="630"/>
        <w:jc w:val="left"/>
        <w:rPr>
          <w:rFonts w:ascii="仿宋_GB2312" w:eastAsia="仿宋_GB2312" w:hAnsi="微软雅黑" w:cs="Helvetica" w:hint="eastAsia"/>
          <w:color w:val="333333"/>
          <w:kern w:val="0"/>
          <w:sz w:val="32"/>
          <w:szCs w:val="32"/>
          <w:lang/>
        </w:rPr>
      </w:pPr>
      <w:r>
        <w:rPr>
          <w:rFonts w:ascii="仿宋_GB2312" w:eastAsia="仿宋_GB2312" w:hAnsi="微软雅黑" w:cs="Helvetica" w:hint="eastAsia"/>
          <w:b/>
          <w:bCs/>
          <w:color w:val="000000"/>
          <w:kern w:val="0"/>
          <w:sz w:val="32"/>
          <w:szCs w:val="32"/>
          <w:lang/>
        </w:rPr>
        <w:t>3.明确</w:t>
      </w:r>
      <w:r w:rsidR="002227F8" w:rsidRPr="002227F8">
        <w:rPr>
          <w:rFonts w:ascii="仿宋_GB2312" w:eastAsia="仿宋_GB2312" w:hAnsi="微软雅黑" w:cs="Helvetica" w:hint="eastAsia"/>
          <w:b/>
          <w:bCs/>
          <w:color w:val="000000"/>
          <w:kern w:val="0"/>
          <w:sz w:val="32"/>
          <w:szCs w:val="32"/>
          <w:lang/>
        </w:rPr>
        <w:t>安全隐患排查治理要求</w:t>
      </w:r>
      <w:r w:rsidR="002227F8" w:rsidRPr="002227F8">
        <w:rPr>
          <w:rFonts w:ascii="仿宋_GB2312" w:eastAsia="仿宋_GB2312" w:hAnsi="微软雅黑" w:cs="Helvetica" w:hint="eastAsia"/>
          <w:color w:val="000000"/>
          <w:kern w:val="0"/>
          <w:sz w:val="32"/>
          <w:szCs w:val="32"/>
          <w:lang/>
        </w:rPr>
        <w:t xml:space="preserve"> 。依据《安全生产法》及部《公路水路行业安全生产事故隐患治理暂行办法》等有关要求，增加了客运站安全生产隐患排查治理制度建设、隐患登记和整改、统计分析和风险管控等方面的要求。此外，强化汽车客运站经营者接受安全生产社会监督的要求。</w:t>
      </w:r>
    </w:p>
    <w:p w:rsidR="00E4397A" w:rsidRPr="002227F8" w:rsidRDefault="00E4397A">
      <w:pPr>
        <w:rPr>
          <w:rFonts w:ascii="仿宋_GB2312" w:eastAsia="仿宋_GB2312" w:hint="eastAsia"/>
          <w:sz w:val="32"/>
          <w:szCs w:val="32"/>
          <w:lang/>
        </w:rPr>
      </w:pPr>
    </w:p>
    <w:sectPr w:rsidR="00E4397A" w:rsidRPr="002227F8" w:rsidSect="00E439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dobeHeitiStd-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27F8"/>
    <w:rsid w:val="00000DF5"/>
    <w:rsid w:val="00002B6B"/>
    <w:rsid w:val="000053DB"/>
    <w:rsid w:val="00005565"/>
    <w:rsid w:val="00012AFA"/>
    <w:rsid w:val="00023C02"/>
    <w:rsid w:val="00023CAA"/>
    <w:rsid w:val="00034148"/>
    <w:rsid w:val="00034433"/>
    <w:rsid w:val="00040F74"/>
    <w:rsid w:val="0004249F"/>
    <w:rsid w:val="00044B4E"/>
    <w:rsid w:val="00047D35"/>
    <w:rsid w:val="00051599"/>
    <w:rsid w:val="00056C2F"/>
    <w:rsid w:val="000571C5"/>
    <w:rsid w:val="00064914"/>
    <w:rsid w:val="00064D56"/>
    <w:rsid w:val="00064F20"/>
    <w:rsid w:val="00066219"/>
    <w:rsid w:val="00066237"/>
    <w:rsid w:val="00066952"/>
    <w:rsid w:val="00066B8B"/>
    <w:rsid w:val="000710E9"/>
    <w:rsid w:val="00071B29"/>
    <w:rsid w:val="00081F35"/>
    <w:rsid w:val="0008339F"/>
    <w:rsid w:val="00092380"/>
    <w:rsid w:val="00094617"/>
    <w:rsid w:val="00096C7F"/>
    <w:rsid w:val="000A5524"/>
    <w:rsid w:val="000B04DF"/>
    <w:rsid w:val="000B09B1"/>
    <w:rsid w:val="000B0DFB"/>
    <w:rsid w:val="000B495E"/>
    <w:rsid w:val="000B6255"/>
    <w:rsid w:val="000B6C25"/>
    <w:rsid w:val="000C00FE"/>
    <w:rsid w:val="000D0853"/>
    <w:rsid w:val="000D2509"/>
    <w:rsid w:val="000D2A53"/>
    <w:rsid w:val="000D533F"/>
    <w:rsid w:val="000D641B"/>
    <w:rsid w:val="000D66D0"/>
    <w:rsid w:val="000E19E2"/>
    <w:rsid w:val="000E4151"/>
    <w:rsid w:val="000F31AE"/>
    <w:rsid w:val="000F3DFF"/>
    <w:rsid w:val="000F5287"/>
    <w:rsid w:val="000F620D"/>
    <w:rsid w:val="00100A73"/>
    <w:rsid w:val="0010430C"/>
    <w:rsid w:val="001056C7"/>
    <w:rsid w:val="0011333F"/>
    <w:rsid w:val="00117F7E"/>
    <w:rsid w:val="00123099"/>
    <w:rsid w:val="00123CFE"/>
    <w:rsid w:val="00127643"/>
    <w:rsid w:val="0013395E"/>
    <w:rsid w:val="00142A73"/>
    <w:rsid w:val="00143891"/>
    <w:rsid w:val="0016256F"/>
    <w:rsid w:val="00165C59"/>
    <w:rsid w:val="00167ABF"/>
    <w:rsid w:val="001838E4"/>
    <w:rsid w:val="001869E7"/>
    <w:rsid w:val="00191F11"/>
    <w:rsid w:val="00192293"/>
    <w:rsid w:val="00193381"/>
    <w:rsid w:val="0019342E"/>
    <w:rsid w:val="00194DFE"/>
    <w:rsid w:val="00196D0A"/>
    <w:rsid w:val="0019742C"/>
    <w:rsid w:val="00197765"/>
    <w:rsid w:val="001A20A4"/>
    <w:rsid w:val="001B1C50"/>
    <w:rsid w:val="001B1F0F"/>
    <w:rsid w:val="001B24C5"/>
    <w:rsid w:val="001B4892"/>
    <w:rsid w:val="001B6B3B"/>
    <w:rsid w:val="001C3646"/>
    <w:rsid w:val="001C3AD2"/>
    <w:rsid w:val="001C6709"/>
    <w:rsid w:val="001D3025"/>
    <w:rsid w:val="001D38FB"/>
    <w:rsid w:val="001D3AA7"/>
    <w:rsid w:val="001D71D0"/>
    <w:rsid w:val="001E0167"/>
    <w:rsid w:val="001E0569"/>
    <w:rsid w:val="001E4CE9"/>
    <w:rsid w:val="001E5BDE"/>
    <w:rsid w:val="001E6239"/>
    <w:rsid w:val="001F1DEC"/>
    <w:rsid w:val="001F2692"/>
    <w:rsid w:val="001F36A8"/>
    <w:rsid w:val="001F5C52"/>
    <w:rsid w:val="002011CC"/>
    <w:rsid w:val="00202C04"/>
    <w:rsid w:val="00204401"/>
    <w:rsid w:val="0020672E"/>
    <w:rsid w:val="00210361"/>
    <w:rsid w:val="00211B0E"/>
    <w:rsid w:val="00211CB4"/>
    <w:rsid w:val="0021404F"/>
    <w:rsid w:val="00215A47"/>
    <w:rsid w:val="00216216"/>
    <w:rsid w:val="002227F8"/>
    <w:rsid w:val="00223150"/>
    <w:rsid w:val="002234C6"/>
    <w:rsid w:val="00232EF6"/>
    <w:rsid w:val="002444B1"/>
    <w:rsid w:val="0024502C"/>
    <w:rsid w:val="00246B06"/>
    <w:rsid w:val="00250D1B"/>
    <w:rsid w:val="0025586D"/>
    <w:rsid w:val="0025605C"/>
    <w:rsid w:val="0025630E"/>
    <w:rsid w:val="002563BF"/>
    <w:rsid w:val="00260B2C"/>
    <w:rsid w:val="00261282"/>
    <w:rsid w:val="002612AB"/>
    <w:rsid w:val="00264FB0"/>
    <w:rsid w:val="00265A4D"/>
    <w:rsid w:val="00270889"/>
    <w:rsid w:val="00271A16"/>
    <w:rsid w:val="00274C41"/>
    <w:rsid w:val="00283738"/>
    <w:rsid w:val="00285B1E"/>
    <w:rsid w:val="002869F7"/>
    <w:rsid w:val="00287AD5"/>
    <w:rsid w:val="002917BD"/>
    <w:rsid w:val="00292C6D"/>
    <w:rsid w:val="00294C92"/>
    <w:rsid w:val="0029749A"/>
    <w:rsid w:val="002A1549"/>
    <w:rsid w:val="002A7270"/>
    <w:rsid w:val="002B2A70"/>
    <w:rsid w:val="002B6132"/>
    <w:rsid w:val="002C08CF"/>
    <w:rsid w:val="002C1290"/>
    <w:rsid w:val="002C4512"/>
    <w:rsid w:val="002D0AEA"/>
    <w:rsid w:val="002D1064"/>
    <w:rsid w:val="002D45FD"/>
    <w:rsid w:val="002D5C99"/>
    <w:rsid w:val="002D779A"/>
    <w:rsid w:val="002E1DA1"/>
    <w:rsid w:val="002E2D0E"/>
    <w:rsid w:val="002E4169"/>
    <w:rsid w:val="002E6819"/>
    <w:rsid w:val="002F2D1B"/>
    <w:rsid w:val="00304F42"/>
    <w:rsid w:val="00310320"/>
    <w:rsid w:val="00316DA5"/>
    <w:rsid w:val="0031707D"/>
    <w:rsid w:val="00321BFB"/>
    <w:rsid w:val="0032672A"/>
    <w:rsid w:val="00332551"/>
    <w:rsid w:val="003330F2"/>
    <w:rsid w:val="0033413C"/>
    <w:rsid w:val="00336D57"/>
    <w:rsid w:val="003465E5"/>
    <w:rsid w:val="00350C8E"/>
    <w:rsid w:val="00350ED4"/>
    <w:rsid w:val="00355C41"/>
    <w:rsid w:val="00355F24"/>
    <w:rsid w:val="00356588"/>
    <w:rsid w:val="00357C36"/>
    <w:rsid w:val="00360EA3"/>
    <w:rsid w:val="003618E9"/>
    <w:rsid w:val="00362B5D"/>
    <w:rsid w:val="00370C15"/>
    <w:rsid w:val="00376903"/>
    <w:rsid w:val="0038016A"/>
    <w:rsid w:val="00386D61"/>
    <w:rsid w:val="003873CA"/>
    <w:rsid w:val="0039033A"/>
    <w:rsid w:val="00391E8F"/>
    <w:rsid w:val="003A2DBB"/>
    <w:rsid w:val="003A3A20"/>
    <w:rsid w:val="003A4611"/>
    <w:rsid w:val="003A54AA"/>
    <w:rsid w:val="003A6B15"/>
    <w:rsid w:val="003A77CF"/>
    <w:rsid w:val="003B05DB"/>
    <w:rsid w:val="003B11A7"/>
    <w:rsid w:val="003B2A67"/>
    <w:rsid w:val="003B40A3"/>
    <w:rsid w:val="003B4F59"/>
    <w:rsid w:val="003B7FCC"/>
    <w:rsid w:val="003C11D3"/>
    <w:rsid w:val="003C1567"/>
    <w:rsid w:val="003C3629"/>
    <w:rsid w:val="003C78C7"/>
    <w:rsid w:val="003D4490"/>
    <w:rsid w:val="003D5C7F"/>
    <w:rsid w:val="003D7D10"/>
    <w:rsid w:val="003E018C"/>
    <w:rsid w:val="003E0DBE"/>
    <w:rsid w:val="003E4865"/>
    <w:rsid w:val="003E489E"/>
    <w:rsid w:val="003F2CEC"/>
    <w:rsid w:val="003F5C7A"/>
    <w:rsid w:val="00403C79"/>
    <w:rsid w:val="00403E40"/>
    <w:rsid w:val="004048DB"/>
    <w:rsid w:val="00406863"/>
    <w:rsid w:val="00410133"/>
    <w:rsid w:val="0041037B"/>
    <w:rsid w:val="004105CF"/>
    <w:rsid w:val="0041170C"/>
    <w:rsid w:val="00411DC5"/>
    <w:rsid w:val="00413DFC"/>
    <w:rsid w:val="00414EED"/>
    <w:rsid w:val="0041632E"/>
    <w:rsid w:val="00422588"/>
    <w:rsid w:val="00423B93"/>
    <w:rsid w:val="00425065"/>
    <w:rsid w:val="004267B3"/>
    <w:rsid w:val="00426C95"/>
    <w:rsid w:val="004322D0"/>
    <w:rsid w:val="00435D75"/>
    <w:rsid w:val="00443BD1"/>
    <w:rsid w:val="00450CB6"/>
    <w:rsid w:val="00452130"/>
    <w:rsid w:val="00454FE7"/>
    <w:rsid w:val="004576EF"/>
    <w:rsid w:val="00462AE8"/>
    <w:rsid w:val="00463DAD"/>
    <w:rsid w:val="00473932"/>
    <w:rsid w:val="00482E8C"/>
    <w:rsid w:val="0048485D"/>
    <w:rsid w:val="00491F6F"/>
    <w:rsid w:val="00494A88"/>
    <w:rsid w:val="00495167"/>
    <w:rsid w:val="00496C5F"/>
    <w:rsid w:val="00496E1D"/>
    <w:rsid w:val="004A2074"/>
    <w:rsid w:val="004A587E"/>
    <w:rsid w:val="004C1692"/>
    <w:rsid w:val="004C3CD7"/>
    <w:rsid w:val="004C4DA1"/>
    <w:rsid w:val="004C5783"/>
    <w:rsid w:val="004D18F3"/>
    <w:rsid w:val="004D2B3D"/>
    <w:rsid w:val="004D4ECD"/>
    <w:rsid w:val="004E086C"/>
    <w:rsid w:val="004E1798"/>
    <w:rsid w:val="004E36F2"/>
    <w:rsid w:val="004E4169"/>
    <w:rsid w:val="004E5285"/>
    <w:rsid w:val="004F034E"/>
    <w:rsid w:val="004F547F"/>
    <w:rsid w:val="004F592C"/>
    <w:rsid w:val="00500466"/>
    <w:rsid w:val="005016BC"/>
    <w:rsid w:val="00504463"/>
    <w:rsid w:val="00505451"/>
    <w:rsid w:val="0051172C"/>
    <w:rsid w:val="00514AF3"/>
    <w:rsid w:val="00520608"/>
    <w:rsid w:val="005257E2"/>
    <w:rsid w:val="005315A4"/>
    <w:rsid w:val="0053541F"/>
    <w:rsid w:val="00536433"/>
    <w:rsid w:val="005408DE"/>
    <w:rsid w:val="00541783"/>
    <w:rsid w:val="005508D6"/>
    <w:rsid w:val="00551437"/>
    <w:rsid w:val="005557CE"/>
    <w:rsid w:val="00561A17"/>
    <w:rsid w:val="00561B58"/>
    <w:rsid w:val="00564755"/>
    <w:rsid w:val="00565209"/>
    <w:rsid w:val="00573919"/>
    <w:rsid w:val="00573EBE"/>
    <w:rsid w:val="0058108F"/>
    <w:rsid w:val="005838D4"/>
    <w:rsid w:val="00586119"/>
    <w:rsid w:val="00586D11"/>
    <w:rsid w:val="00593C4C"/>
    <w:rsid w:val="005949ED"/>
    <w:rsid w:val="0059562A"/>
    <w:rsid w:val="00596AF8"/>
    <w:rsid w:val="005A038A"/>
    <w:rsid w:val="005A0AEE"/>
    <w:rsid w:val="005A2C13"/>
    <w:rsid w:val="005A3C9E"/>
    <w:rsid w:val="005A5D68"/>
    <w:rsid w:val="005A5FE4"/>
    <w:rsid w:val="005B3FD7"/>
    <w:rsid w:val="005B4B61"/>
    <w:rsid w:val="005B630D"/>
    <w:rsid w:val="005B7793"/>
    <w:rsid w:val="005C0A86"/>
    <w:rsid w:val="005C2F18"/>
    <w:rsid w:val="005C60E7"/>
    <w:rsid w:val="005D4C46"/>
    <w:rsid w:val="005D7736"/>
    <w:rsid w:val="005E2E9C"/>
    <w:rsid w:val="005E40CC"/>
    <w:rsid w:val="005E5F19"/>
    <w:rsid w:val="005F1E6C"/>
    <w:rsid w:val="005F6807"/>
    <w:rsid w:val="005F6A73"/>
    <w:rsid w:val="006020CE"/>
    <w:rsid w:val="00602B65"/>
    <w:rsid w:val="0060333C"/>
    <w:rsid w:val="006115AD"/>
    <w:rsid w:val="006131B4"/>
    <w:rsid w:val="00613894"/>
    <w:rsid w:val="00616B61"/>
    <w:rsid w:val="00617580"/>
    <w:rsid w:val="006263AA"/>
    <w:rsid w:val="00626E71"/>
    <w:rsid w:val="006309EE"/>
    <w:rsid w:val="00631286"/>
    <w:rsid w:val="00635B2D"/>
    <w:rsid w:val="006362EB"/>
    <w:rsid w:val="00640A28"/>
    <w:rsid w:val="00642095"/>
    <w:rsid w:val="00642E17"/>
    <w:rsid w:val="00646EE4"/>
    <w:rsid w:val="006527C3"/>
    <w:rsid w:val="0065645C"/>
    <w:rsid w:val="00663FE0"/>
    <w:rsid w:val="0066420D"/>
    <w:rsid w:val="00664928"/>
    <w:rsid w:val="0067082F"/>
    <w:rsid w:val="0067753F"/>
    <w:rsid w:val="00681015"/>
    <w:rsid w:val="00686DED"/>
    <w:rsid w:val="006872D0"/>
    <w:rsid w:val="00694606"/>
    <w:rsid w:val="0069653D"/>
    <w:rsid w:val="006966EA"/>
    <w:rsid w:val="006A0ADC"/>
    <w:rsid w:val="006A256E"/>
    <w:rsid w:val="006A3370"/>
    <w:rsid w:val="006A3DDA"/>
    <w:rsid w:val="006B364C"/>
    <w:rsid w:val="006B3C1B"/>
    <w:rsid w:val="006C15A1"/>
    <w:rsid w:val="006C1F28"/>
    <w:rsid w:val="006C28C4"/>
    <w:rsid w:val="006C40AB"/>
    <w:rsid w:val="006D2415"/>
    <w:rsid w:val="006D2936"/>
    <w:rsid w:val="006D2D8F"/>
    <w:rsid w:val="006D647C"/>
    <w:rsid w:val="006D76BE"/>
    <w:rsid w:val="006E043E"/>
    <w:rsid w:val="006E1203"/>
    <w:rsid w:val="006E35F2"/>
    <w:rsid w:val="006E57D3"/>
    <w:rsid w:val="006E6940"/>
    <w:rsid w:val="006F206D"/>
    <w:rsid w:val="006F2416"/>
    <w:rsid w:val="00716C55"/>
    <w:rsid w:val="0072215D"/>
    <w:rsid w:val="00727781"/>
    <w:rsid w:val="007311FA"/>
    <w:rsid w:val="007324E8"/>
    <w:rsid w:val="0073302E"/>
    <w:rsid w:val="00734E23"/>
    <w:rsid w:val="007361EE"/>
    <w:rsid w:val="00736678"/>
    <w:rsid w:val="007430BC"/>
    <w:rsid w:val="00745CC7"/>
    <w:rsid w:val="0074747C"/>
    <w:rsid w:val="00751ABA"/>
    <w:rsid w:val="00751E16"/>
    <w:rsid w:val="00752E18"/>
    <w:rsid w:val="00753602"/>
    <w:rsid w:val="007540CC"/>
    <w:rsid w:val="007541ED"/>
    <w:rsid w:val="00760E5F"/>
    <w:rsid w:val="007626BD"/>
    <w:rsid w:val="00765695"/>
    <w:rsid w:val="0077611E"/>
    <w:rsid w:val="00784388"/>
    <w:rsid w:val="00784DAA"/>
    <w:rsid w:val="007A189B"/>
    <w:rsid w:val="007A456B"/>
    <w:rsid w:val="007A5A93"/>
    <w:rsid w:val="007B0D8D"/>
    <w:rsid w:val="007B488D"/>
    <w:rsid w:val="007B4BFE"/>
    <w:rsid w:val="007C182E"/>
    <w:rsid w:val="007D0CB6"/>
    <w:rsid w:val="007D158D"/>
    <w:rsid w:val="007D1991"/>
    <w:rsid w:val="007D1C43"/>
    <w:rsid w:val="007D6771"/>
    <w:rsid w:val="007D7707"/>
    <w:rsid w:val="007E2873"/>
    <w:rsid w:val="007E3EDF"/>
    <w:rsid w:val="007E569E"/>
    <w:rsid w:val="007F61B0"/>
    <w:rsid w:val="007F6A00"/>
    <w:rsid w:val="0080092B"/>
    <w:rsid w:val="00806871"/>
    <w:rsid w:val="00807E4D"/>
    <w:rsid w:val="00807F95"/>
    <w:rsid w:val="008133EE"/>
    <w:rsid w:val="00814007"/>
    <w:rsid w:val="00814BA1"/>
    <w:rsid w:val="008376FD"/>
    <w:rsid w:val="008562A7"/>
    <w:rsid w:val="0085686F"/>
    <w:rsid w:val="00860A3E"/>
    <w:rsid w:val="00865FC9"/>
    <w:rsid w:val="00870A72"/>
    <w:rsid w:val="008755DF"/>
    <w:rsid w:val="008808A0"/>
    <w:rsid w:val="0088188C"/>
    <w:rsid w:val="00882FFE"/>
    <w:rsid w:val="008847DE"/>
    <w:rsid w:val="00886111"/>
    <w:rsid w:val="00887BDC"/>
    <w:rsid w:val="0089133A"/>
    <w:rsid w:val="0089478A"/>
    <w:rsid w:val="00894D26"/>
    <w:rsid w:val="008A1B3F"/>
    <w:rsid w:val="008A4789"/>
    <w:rsid w:val="008A5976"/>
    <w:rsid w:val="008A72ED"/>
    <w:rsid w:val="008B0EDC"/>
    <w:rsid w:val="008B1BB1"/>
    <w:rsid w:val="008B2179"/>
    <w:rsid w:val="008B5705"/>
    <w:rsid w:val="008B79EC"/>
    <w:rsid w:val="008C0850"/>
    <w:rsid w:val="008C41B3"/>
    <w:rsid w:val="008C7622"/>
    <w:rsid w:val="008D4A6B"/>
    <w:rsid w:val="008D4EAA"/>
    <w:rsid w:val="008D57F2"/>
    <w:rsid w:val="008E447D"/>
    <w:rsid w:val="008E4C88"/>
    <w:rsid w:val="008E68E0"/>
    <w:rsid w:val="008F2D16"/>
    <w:rsid w:val="008F4218"/>
    <w:rsid w:val="008F7EE2"/>
    <w:rsid w:val="00901D1C"/>
    <w:rsid w:val="00904329"/>
    <w:rsid w:val="00907E5A"/>
    <w:rsid w:val="0091004D"/>
    <w:rsid w:val="009136CC"/>
    <w:rsid w:val="00913A58"/>
    <w:rsid w:val="00914687"/>
    <w:rsid w:val="00916661"/>
    <w:rsid w:val="00931862"/>
    <w:rsid w:val="00932AD9"/>
    <w:rsid w:val="00937599"/>
    <w:rsid w:val="009377ED"/>
    <w:rsid w:val="009425F0"/>
    <w:rsid w:val="00946034"/>
    <w:rsid w:val="00946A14"/>
    <w:rsid w:val="0094704A"/>
    <w:rsid w:val="00954D6E"/>
    <w:rsid w:val="0096111B"/>
    <w:rsid w:val="00963862"/>
    <w:rsid w:val="009653FE"/>
    <w:rsid w:val="00965D0F"/>
    <w:rsid w:val="00966536"/>
    <w:rsid w:val="0097253D"/>
    <w:rsid w:val="00977F3E"/>
    <w:rsid w:val="009809CA"/>
    <w:rsid w:val="0098478E"/>
    <w:rsid w:val="00990F1D"/>
    <w:rsid w:val="00990FA4"/>
    <w:rsid w:val="00992037"/>
    <w:rsid w:val="00997F73"/>
    <w:rsid w:val="009A02C7"/>
    <w:rsid w:val="009A1875"/>
    <w:rsid w:val="009A2A92"/>
    <w:rsid w:val="009B008D"/>
    <w:rsid w:val="009B0B6C"/>
    <w:rsid w:val="009B0C52"/>
    <w:rsid w:val="009B2B7A"/>
    <w:rsid w:val="009C0947"/>
    <w:rsid w:val="009C1C0F"/>
    <w:rsid w:val="009C2A19"/>
    <w:rsid w:val="009C4C31"/>
    <w:rsid w:val="009D06B4"/>
    <w:rsid w:val="009D1ECA"/>
    <w:rsid w:val="009D3359"/>
    <w:rsid w:val="009D49B4"/>
    <w:rsid w:val="009E0163"/>
    <w:rsid w:val="009E10CD"/>
    <w:rsid w:val="009E753A"/>
    <w:rsid w:val="009F4250"/>
    <w:rsid w:val="009F47E8"/>
    <w:rsid w:val="00A01EA8"/>
    <w:rsid w:val="00A059F0"/>
    <w:rsid w:val="00A05D68"/>
    <w:rsid w:val="00A16D5D"/>
    <w:rsid w:val="00A227F1"/>
    <w:rsid w:val="00A30DED"/>
    <w:rsid w:val="00A32AFF"/>
    <w:rsid w:val="00A43405"/>
    <w:rsid w:val="00A46C33"/>
    <w:rsid w:val="00A50AB8"/>
    <w:rsid w:val="00A563B5"/>
    <w:rsid w:val="00A6057D"/>
    <w:rsid w:val="00A60A5F"/>
    <w:rsid w:val="00A64CE0"/>
    <w:rsid w:val="00A66028"/>
    <w:rsid w:val="00A7236C"/>
    <w:rsid w:val="00A77B0C"/>
    <w:rsid w:val="00A81FA4"/>
    <w:rsid w:val="00A90EE7"/>
    <w:rsid w:val="00A91637"/>
    <w:rsid w:val="00A942EE"/>
    <w:rsid w:val="00A954F8"/>
    <w:rsid w:val="00AA06F1"/>
    <w:rsid w:val="00AA22C7"/>
    <w:rsid w:val="00AA3C11"/>
    <w:rsid w:val="00AA4AA4"/>
    <w:rsid w:val="00AA78C4"/>
    <w:rsid w:val="00AB30C0"/>
    <w:rsid w:val="00AB6079"/>
    <w:rsid w:val="00AB6990"/>
    <w:rsid w:val="00AB7D23"/>
    <w:rsid w:val="00AB7DA7"/>
    <w:rsid w:val="00AC6C21"/>
    <w:rsid w:val="00AD1C2C"/>
    <w:rsid w:val="00AD59A8"/>
    <w:rsid w:val="00AD6900"/>
    <w:rsid w:val="00AD7533"/>
    <w:rsid w:val="00AE0F0F"/>
    <w:rsid w:val="00AE1087"/>
    <w:rsid w:val="00AE1BAB"/>
    <w:rsid w:val="00AE2B73"/>
    <w:rsid w:val="00AE4A51"/>
    <w:rsid w:val="00AE57BA"/>
    <w:rsid w:val="00AE6830"/>
    <w:rsid w:val="00AF48D2"/>
    <w:rsid w:val="00AF5BEF"/>
    <w:rsid w:val="00AF7808"/>
    <w:rsid w:val="00B03346"/>
    <w:rsid w:val="00B116F1"/>
    <w:rsid w:val="00B1291C"/>
    <w:rsid w:val="00B12985"/>
    <w:rsid w:val="00B13FDE"/>
    <w:rsid w:val="00B2568A"/>
    <w:rsid w:val="00B25BFE"/>
    <w:rsid w:val="00B26029"/>
    <w:rsid w:val="00B36C45"/>
    <w:rsid w:val="00B404B6"/>
    <w:rsid w:val="00B43180"/>
    <w:rsid w:val="00B450B7"/>
    <w:rsid w:val="00B46F06"/>
    <w:rsid w:val="00B51E7F"/>
    <w:rsid w:val="00B540CC"/>
    <w:rsid w:val="00B55EDB"/>
    <w:rsid w:val="00B569F6"/>
    <w:rsid w:val="00B57662"/>
    <w:rsid w:val="00B62122"/>
    <w:rsid w:val="00B63FEB"/>
    <w:rsid w:val="00B64ABC"/>
    <w:rsid w:val="00B65556"/>
    <w:rsid w:val="00B66FF8"/>
    <w:rsid w:val="00B7099C"/>
    <w:rsid w:val="00B7165E"/>
    <w:rsid w:val="00B7496B"/>
    <w:rsid w:val="00B770E2"/>
    <w:rsid w:val="00B819AF"/>
    <w:rsid w:val="00B8287D"/>
    <w:rsid w:val="00B840E9"/>
    <w:rsid w:val="00B90723"/>
    <w:rsid w:val="00B91577"/>
    <w:rsid w:val="00B92A3A"/>
    <w:rsid w:val="00B945F5"/>
    <w:rsid w:val="00B97034"/>
    <w:rsid w:val="00B976B0"/>
    <w:rsid w:val="00BA1A8B"/>
    <w:rsid w:val="00BA7AE5"/>
    <w:rsid w:val="00BB02BC"/>
    <w:rsid w:val="00BB7326"/>
    <w:rsid w:val="00BB78CB"/>
    <w:rsid w:val="00BC336A"/>
    <w:rsid w:val="00BC7AC6"/>
    <w:rsid w:val="00BD2140"/>
    <w:rsid w:val="00BD50CD"/>
    <w:rsid w:val="00BD5E08"/>
    <w:rsid w:val="00BD746B"/>
    <w:rsid w:val="00BD7606"/>
    <w:rsid w:val="00BD79B0"/>
    <w:rsid w:val="00BE054B"/>
    <w:rsid w:val="00BE4040"/>
    <w:rsid w:val="00BE457D"/>
    <w:rsid w:val="00BE7292"/>
    <w:rsid w:val="00BF22AB"/>
    <w:rsid w:val="00C04C1F"/>
    <w:rsid w:val="00C05560"/>
    <w:rsid w:val="00C15A09"/>
    <w:rsid w:val="00C229F4"/>
    <w:rsid w:val="00C416DC"/>
    <w:rsid w:val="00C41731"/>
    <w:rsid w:val="00C42987"/>
    <w:rsid w:val="00C50AED"/>
    <w:rsid w:val="00C5200A"/>
    <w:rsid w:val="00C5544D"/>
    <w:rsid w:val="00C55E6C"/>
    <w:rsid w:val="00C56953"/>
    <w:rsid w:val="00C61D99"/>
    <w:rsid w:val="00C67BCC"/>
    <w:rsid w:val="00C70B93"/>
    <w:rsid w:val="00C7725F"/>
    <w:rsid w:val="00C80660"/>
    <w:rsid w:val="00C84D37"/>
    <w:rsid w:val="00C84D5E"/>
    <w:rsid w:val="00C90F8A"/>
    <w:rsid w:val="00C95219"/>
    <w:rsid w:val="00C95E41"/>
    <w:rsid w:val="00CA1D20"/>
    <w:rsid w:val="00CA6902"/>
    <w:rsid w:val="00CA6D54"/>
    <w:rsid w:val="00CB0A21"/>
    <w:rsid w:val="00CB32A5"/>
    <w:rsid w:val="00CB5501"/>
    <w:rsid w:val="00CB6CF3"/>
    <w:rsid w:val="00CB7496"/>
    <w:rsid w:val="00CC001D"/>
    <w:rsid w:val="00CC5030"/>
    <w:rsid w:val="00CC6E1D"/>
    <w:rsid w:val="00CD397E"/>
    <w:rsid w:val="00CD5796"/>
    <w:rsid w:val="00CD57D0"/>
    <w:rsid w:val="00CE0FD5"/>
    <w:rsid w:val="00CE3580"/>
    <w:rsid w:val="00CE3617"/>
    <w:rsid w:val="00CE6188"/>
    <w:rsid w:val="00CF27DE"/>
    <w:rsid w:val="00CF3AB8"/>
    <w:rsid w:val="00CF4B71"/>
    <w:rsid w:val="00CF678F"/>
    <w:rsid w:val="00CF70AC"/>
    <w:rsid w:val="00D019D5"/>
    <w:rsid w:val="00D071AC"/>
    <w:rsid w:val="00D0774E"/>
    <w:rsid w:val="00D15985"/>
    <w:rsid w:val="00D16894"/>
    <w:rsid w:val="00D175F7"/>
    <w:rsid w:val="00D22DF8"/>
    <w:rsid w:val="00D30B48"/>
    <w:rsid w:val="00D319C6"/>
    <w:rsid w:val="00D36751"/>
    <w:rsid w:val="00D40347"/>
    <w:rsid w:val="00D43AB1"/>
    <w:rsid w:val="00D5197E"/>
    <w:rsid w:val="00D55D3E"/>
    <w:rsid w:val="00D62004"/>
    <w:rsid w:val="00D6463F"/>
    <w:rsid w:val="00D65F88"/>
    <w:rsid w:val="00D72613"/>
    <w:rsid w:val="00D75359"/>
    <w:rsid w:val="00D868FF"/>
    <w:rsid w:val="00D90C1F"/>
    <w:rsid w:val="00D91673"/>
    <w:rsid w:val="00D93344"/>
    <w:rsid w:val="00D936B1"/>
    <w:rsid w:val="00DA1B84"/>
    <w:rsid w:val="00DA2578"/>
    <w:rsid w:val="00DA3D3C"/>
    <w:rsid w:val="00DB1959"/>
    <w:rsid w:val="00DB5A78"/>
    <w:rsid w:val="00DC08E0"/>
    <w:rsid w:val="00DC693F"/>
    <w:rsid w:val="00DC6E3D"/>
    <w:rsid w:val="00DD1466"/>
    <w:rsid w:val="00DD22C7"/>
    <w:rsid w:val="00DD50D3"/>
    <w:rsid w:val="00DD664F"/>
    <w:rsid w:val="00DD6F76"/>
    <w:rsid w:val="00DE5824"/>
    <w:rsid w:val="00DF4E31"/>
    <w:rsid w:val="00DF6163"/>
    <w:rsid w:val="00E00A94"/>
    <w:rsid w:val="00E02809"/>
    <w:rsid w:val="00E03571"/>
    <w:rsid w:val="00E0523F"/>
    <w:rsid w:val="00E06244"/>
    <w:rsid w:val="00E12AB7"/>
    <w:rsid w:val="00E17BFB"/>
    <w:rsid w:val="00E2166C"/>
    <w:rsid w:val="00E247EE"/>
    <w:rsid w:val="00E25284"/>
    <w:rsid w:val="00E27078"/>
    <w:rsid w:val="00E303EE"/>
    <w:rsid w:val="00E3210D"/>
    <w:rsid w:val="00E323ED"/>
    <w:rsid w:val="00E32DEA"/>
    <w:rsid w:val="00E35FC8"/>
    <w:rsid w:val="00E40109"/>
    <w:rsid w:val="00E4397A"/>
    <w:rsid w:val="00E46A7C"/>
    <w:rsid w:val="00E47CAD"/>
    <w:rsid w:val="00E50548"/>
    <w:rsid w:val="00E50780"/>
    <w:rsid w:val="00E5559B"/>
    <w:rsid w:val="00E55B2A"/>
    <w:rsid w:val="00E56483"/>
    <w:rsid w:val="00E65A63"/>
    <w:rsid w:val="00E725E9"/>
    <w:rsid w:val="00E7497A"/>
    <w:rsid w:val="00E7539C"/>
    <w:rsid w:val="00E77D97"/>
    <w:rsid w:val="00E815AB"/>
    <w:rsid w:val="00E87173"/>
    <w:rsid w:val="00E87897"/>
    <w:rsid w:val="00E92057"/>
    <w:rsid w:val="00E95765"/>
    <w:rsid w:val="00EA0838"/>
    <w:rsid w:val="00EA7572"/>
    <w:rsid w:val="00EA75E6"/>
    <w:rsid w:val="00EB2CB1"/>
    <w:rsid w:val="00EB2D10"/>
    <w:rsid w:val="00EB2EA2"/>
    <w:rsid w:val="00EB4B04"/>
    <w:rsid w:val="00EB6830"/>
    <w:rsid w:val="00EB79A7"/>
    <w:rsid w:val="00EC1EEC"/>
    <w:rsid w:val="00EC5A67"/>
    <w:rsid w:val="00ED00D4"/>
    <w:rsid w:val="00ED0A13"/>
    <w:rsid w:val="00ED19C3"/>
    <w:rsid w:val="00ED4A61"/>
    <w:rsid w:val="00ED5554"/>
    <w:rsid w:val="00ED5F0D"/>
    <w:rsid w:val="00EE3E0C"/>
    <w:rsid w:val="00EE49C7"/>
    <w:rsid w:val="00EE7039"/>
    <w:rsid w:val="00EF1C62"/>
    <w:rsid w:val="00EF2836"/>
    <w:rsid w:val="00EF2CAF"/>
    <w:rsid w:val="00EF62F9"/>
    <w:rsid w:val="00EF6ACA"/>
    <w:rsid w:val="00EF7788"/>
    <w:rsid w:val="00EF7E4E"/>
    <w:rsid w:val="00F01ACA"/>
    <w:rsid w:val="00F01B96"/>
    <w:rsid w:val="00F02A35"/>
    <w:rsid w:val="00F03146"/>
    <w:rsid w:val="00F0468B"/>
    <w:rsid w:val="00F11E9A"/>
    <w:rsid w:val="00F12C31"/>
    <w:rsid w:val="00F152E4"/>
    <w:rsid w:val="00F33DD4"/>
    <w:rsid w:val="00F40248"/>
    <w:rsid w:val="00F41A95"/>
    <w:rsid w:val="00F42BE1"/>
    <w:rsid w:val="00F46A23"/>
    <w:rsid w:val="00F50D35"/>
    <w:rsid w:val="00F54482"/>
    <w:rsid w:val="00F56F0E"/>
    <w:rsid w:val="00F60066"/>
    <w:rsid w:val="00F609C2"/>
    <w:rsid w:val="00F60FEA"/>
    <w:rsid w:val="00F66F63"/>
    <w:rsid w:val="00F678A3"/>
    <w:rsid w:val="00F73130"/>
    <w:rsid w:val="00F74158"/>
    <w:rsid w:val="00F776BB"/>
    <w:rsid w:val="00F778B9"/>
    <w:rsid w:val="00F8509C"/>
    <w:rsid w:val="00F851D3"/>
    <w:rsid w:val="00F95C89"/>
    <w:rsid w:val="00F96352"/>
    <w:rsid w:val="00FA137E"/>
    <w:rsid w:val="00FC4C56"/>
    <w:rsid w:val="00FD1D1F"/>
    <w:rsid w:val="00FD6500"/>
    <w:rsid w:val="00FD6FCA"/>
    <w:rsid w:val="00FD75C4"/>
    <w:rsid w:val="00FE06BD"/>
    <w:rsid w:val="00FE1CB7"/>
    <w:rsid w:val="00FE55BC"/>
    <w:rsid w:val="00FF0C83"/>
    <w:rsid w:val="00FF1F65"/>
    <w:rsid w:val="00FF2B99"/>
    <w:rsid w:val="00FF4510"/>
    <w:rsid w:val="00FF50D4"/>
    <w:rsid w:val="00FF79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27F8"/>
    <w:rPr>
      <w:b/>
      <w:bCs/>
    </w:rPr>
  </w:style>
</w:styles>
</file>

<file path=word/webSettings.xml><?xml version="1.0" encoding="utf-8"?>
<w:webSettings xmlns:r="http://schemas.openxmlformats.org/officeDocument/2006/relationships" xmlns:w="http://schemas.openxmlformats.org/wordprocessingml/2006/main">
  <w:divs>
    <w:div w:id="288711674">
      <w:bodyDiv w:val="1"/>
      <w:marLeft w:val="0"/>
      <w:marRight w:val="0"/>
      <w:marTop w:val="0"/>
      <w:marBottom w:val="0"/>
      <w:divBdr>
        <w:top w:val="none" w:sz="0" w:space="0" w:color="auto"/>
        <w:left w:val="none" w:sz="0" w:space="0" w:color="auto"/>
        <w:bottom w:val="none" w:sz="0" w:space="0" w:color="auto"/>
        <w:right w:val="none" w:sz="0" w:space="0" w:color="auto"/>
      </w:divBdr>
      <w:divsChild>
        <w:div w:id="968165253">
          <w:marLeft w:val="0"/>
          <w:marRight w:val="0"/>
          <w:marTop w:val="0"/>
          <w:marBottom w:val="0"/>
          <w:divBdr>
            <w:top w:val="none" w:sz="0" w:space="0" w:color="auto"/>
            <w:left w:val="none" w:sz="0" w:space="0" w:color="auto"/>
            <w:bottom w:val="none" w:sz="0" w:space="0" w:color="auto"/>
            <w:right w:val="none" w:sz="0" w:space="0" w:color="auto"/>
          </w:divBdr>
          <w:divsChild>
            <w:div w:id="1968051106">
              <w:marLeft w:val="-225"/>
              <w:marRight w:val="-225"/>
              <w:marTop w:val="0"/>
              <w:marBottom w:val="0"/>
              <w:divBdr>
                <w:top w:val="none" w:sz="0" w:space="0" w:color="auto"/>
                <w:left w:val="none" w:sz="0" w:space="0" w:color="auto"/>
                <w:bottom w:val="none" w:sz="0" w:space="0" w:color="auto"/>
                <w:right w:val="none" w:sz="0" w:space="0" w:color="auto"/>
              </w:divBdr>
              <w:divsChild>
                <w:div w:id="1567035873">
                  <w:marLeft w:val="0"/>
                  <w:marRight w:val="0"/>
                  <w:marTop w:val="0"/>
                  <w:marBottom w:val="0"/>
                  <w:divBdr>
                    <w:top w:val="none" w:sz="0" w:space="0" w:color="auto"/>
                    <w:left w:val="none" w:sz="0" w:space="0" w:color="auto"/>
                    <w:bottom w:val="none" w:sz="0" w:space="0" w:color="auto"/>
                    <w:right w:val="none" w:sz="0" w:space="0" w:color="auto"/>
                  </w:divBdr>
                  <w:divsChild>
                    <w:div w:id="214315497">
                      <w:marLeft w:val="0"/>
                      <w:marRight w:val="0"/>
                      <w:marTop w:val="0"/>
                      <w:marBottom w:val="300"/>
                      <w:divBdr>
                        <w:top w:val="none" w:sz="0" w:space="0" w:color="auto"/>
                        <w:left w:val="none" w:sz="0" w:space="0" w:color="auto"/>
                        <w:bottom w:val="none" w:sz="0" w:space="0" w:color="auto"/>
                        <w:right w:val="none" w:sz="0" w:space="0" w:color="auto"/>
                      </w:divBdr>
                      <w:divsChild>
                        <w:div w:id="341707347">
                          <w:marLeft w:val="120"/>
                          <w:marRight w:val="0"/>
                          <w:marTop w:val="0"/>
                          <w:marBottom w:val="0"/>
                          <w:divBdr>
                            <w:top w:val="none" w:sz="0" w:space="0" w:color="auto"/>
                            <w:left w:val="none" w:sz="0" w:space="0" w:color="auto"/>
                            <w:bottom w:val="none" w:sz="0" w:space="0" w:color="auto"/>
                            <w:right w:val="none" w:sz="0" w:space="0" w:color="auto"/>
                          </w:divBdr>
                          <w:divsChild>
                            <w:div w:id="413019587">
                              <w:marLeft w:val="0"/>
                              <w:marRight w:val="0"/>
                              <w:marTop w:val="0"/>
                              <w:marBottom w:val="0"/>
                              <w:divBdr>
                                <w:top w:val="none" w:sz="0" w:space="0" w:color="auto"/>
                                <w:left w:val="none" w:sz="0" w:space="0" w:color="auto"/>
                                <w:bottom w:val="none" w:sz="0" w:space="0" w:color="auto"/>
                                <w:right w:val="none" w:sz="0" w:space="0" w:color="auto"/>
                              </w:divBdr>
                            </w:div>
                            <w:div w:id="676733929">
                              <w:marLeft w:val="0"/>
                              <w:marRight w:val="0"/>
                              <w:marTop w:val="0"/>
                              <w:marBottom w:val="0"/>
                              <w:divBdr>
                                <w:top w:val="none" w:sz="0" w:space="0" w:color="auto"/>
                                <w:left w:val="none" w:sz="0" w:space="0" w:color="auto"/>
                                <w:bottom w:val="none" w:sz="0" w:space="0" w:color="auto"/>
                                <w:right w:val="none" w:sz="0" w:space="0" w:color="auto"/>
                              </w:divBdr>
                            </w:div>
                            <w:div w:id="964190020">
                              <w:marLeft w:val="0"/>
                              <w:marRight w:val="0"/>
                              <w:marTop w:val="0"/>
                              <w:marBottom w:val="0"/>
                              <w:divBdr>
                                <w:top w:val="none" w:sz="0" w:space="0" w:color="auto"/>
                                <w:left w:val="none" w:sz="0" w:space="0" w:color="auto"/>
                                <w:bottom w:val="none" w:sz="0" w:space="0" w:color="auto"/>
                                <w:right w:val="none" w:sz="0" w:space="0" w:color="auto"/>
                              </w:divBdr>
                            </w:div>
                            <w:div w:id="14996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6534">
      <w:bodyDiv w:val="1"/>
      <w:marLeft w:val="0"/>
      <w:marRight w:val="0"/>
      <w:marTop w:val="0"/>
      <w:marBottom w:val="0"/>
      <w:divBdr>
        <w:top w:val="none" w:sz="0" w:space="0" w:color="auto"/>
        <w:left w:val="none" w:sz="0" w:space="0" w:color="auto"/>
        <w:bottom w:val="none" w:sz="0" w:space="0" w:color="auto"/>
        <w:right w:val="none" w:sz="0" w:space="0" w:color="auto"/>
      </w:divBdr>
      <w:divsChild>
        <w:div w:id="1205338117">
          <w:marLeft w:val="0"/>
          <w:marRight w:val="0"/>
          <w:marTop w:val="0"/>
          <w:marBottom w:val="0"/>
          <w:divBdr>
            <w:top w:val="none" w:sz="0" w:space="0" w:color="auto"/>
            <w:left w:val="none" w:sz="0" w:space="0" w:color="auto"/>
            <w:bottom w:val="none" w:sz="0" w:space="0" w:color="auto"/>
            <w:right w:val="none" w:sz="0" w:space="0" w:color="auto"/>
          </w:divBdr>
          <w:divsChild>
            <w:div w:id="1423260231">
              <w:marLeft w:val="-225"/>
              <w:marRight w:val="-225"/>
              <w:marTop w:val="0"/>
              <w:marBottom w:val="0"/>
              <w:divBdr>
                <w:top w:val="none" w:sz="0" w:space="0" w:color="auto"/>
                <w:left w:val="none" w:sz="0" w:space="0" w:color="auto"/>
                <w:bottom w:val="none" w:sz="0" w:space="0" w:color="auto"/>
                <w:right w:val="none" w:sz="0" w:space="0" w:color="auto"/>
              </w:divBdr>
              <w:divsChild>
                <w:div w:id="1604730329">
                  <w:marLeft w:val="0"/>
                  <w:marRight w:val="0"/>
                  <w:marTop w:val="0"/>
                  <w:marBottom w:val="0"/>
                  <w:divBdr>
                    <w:top w:val="none" w:sz="0" w:space="0" w:color="auto"/>
                    <w:left w:val="none" w:sz="0" w:space="0" w:color="auto"/>
                    <w:bottom w:val="none" w:sz="0" w:space="0" w:color="auto"/>
                    <w:right w:val="none" w:sz="0" w:space="0" w:color="auto"/>
                  </w:divBdr>
                  <w:divsChild>
                    <w:div w:id="1232038672">
                      <w:marLeft w:val="0"/>
                      <w:marRight w:val="0"/>
                      <w:marTop w:val="0"/>
                      <w:marBottom w:val="300"/>
                      <w:divBdr>
                        <w:top w:val="none" w:sz="0" w:space="0" w:color="auto"/>
                        <w:left w:val="none" w:sz="0" w:space="0" w:color="auto"/>
                        <w:bottom w:val="none" w:sz="0" w:space="0" w:color="auto"/>
                        <w:right w:val="none" w:sz="0" w:space="0" w:color="auto"/>
                      </w:divBdr>
                      <w:divsChild>
                        <w:div w:id="1946844040">
                          <w:marLeft w:val="120"/>
                          <w:marRight w:val="0"/>
                          <w:marTop w:val="0"/>
                          <w:marBottom w:val="0"/>
                          <w:divBdr>
                            <w:top w:val="none" w:sz="0" w:space="0" w:color="auto"/>
                            <w:left w:val="none" w:sz="0" w:space="0" w:color="auto"/>
                            <w:bottom w:val="none" w:sz="0" w:space="0" w:color="auto"/>
                            <w:right w:val="none" w:sz="0" w:space="0" w:color="auto"/>
                          </w:divBdr>
                          <w:divsChild>
                            <w:div w:id="541786925">
                              <w:marLeft w:val="0"/>
                              <w:marRight w:val="0"/>
                              <w:marTop w:val="0"/>
                              <w:marBottom w:val="0"/>
                              <w:divBdr>
                                <w:top w:val="none" w:sz="0" w:space="0" w:color="auto"/>
                                <w:left w:val="none" w:sz="0" w:space="0" w:color="auto"/>
                                <w:bottom w:val="none" w:sz="0" w:space="0" w:color="auto"/>
                                <w:right w:val="none" w:sz="0" w:space="0" w:color="auto"/>
                              </w:divBdr>
                            </w:div>
                            <w:div w:id="1263763273">
                              <w:marLeft w:val="0"/>
                              <w:marRight w:val="0"/>
                              <w:marTop w:val="0"/>
                              <w:marBottom w:val="0"/>
                              <w:divBdr>
                                <w:top w:val="none" w:sz="0" w:space="0" w:color="auto"/>
                                <w:left w:val="none" w:sz="0" w:space="0" w:color="auto"/>
                                <w:bottom w:val="none" w:sz="0" w:space="0" w:color="auto"/>
                                <w:right w:val="none" w:sz="0" w:space="0" w:color="auto"/>
                              </w:divBdr>
                            </w:div>
                            <w:div w:id="955798571">
                              <w:marLeft w:val="0"/>
                              <w:marRight w:val="0"/>
                              <w:marTop w:val="0"/>
                              <w:marBottom w:val="0"/>
                              <w:divBdr>
                                <w:top w:val="none" w:sz="0" w:space="0" w:color="auto"/>
                                <w:left w:val="none" w:sz="0" w:space="0" w:color="auto"/>
                                <w:bottom w:val="none" w:sz="0" w:space="0" w:color="auto"/>
                                <w:right w:val="none" w:sz="0" w:space="0" w:color="auto"/>
                              </w:divBdr>
                            </w:div>
                            <w:div w:id="625934845">
                              <w:marLeft w:val="0"/>
                              <w:marRight w:val="0"/>
                              <w:marTop w:val="0"/>
                              <w:marBottom w:val="0"/>
                              <w:divBdr>
                                <w:top w:val="none" w:sz="0" w:space="0" w:color="auto"/>
                                <w:left w:val="none" w:sz="0" w:space="0" w:color="auto"/>
                                <w:bottom w:val="none" w:sz="0" w:space="0" w:color="auto"/>
                                <w:right w:val="none" w:sz="0" w:space="0" w:color="auto"/>
                              </w:divBdr>
                            </w:div>
                            <w:div w:id="1578591091">
                              <w:marLeft w:val="0"/>
                              <w:marRight w:val="0"/>
                              <w:marTop w:val="0"/>
                              <w:marBottom w:val="0"/>
                              <w:divBdr>
                                <w:top w:val="none" w:sz="0" w:space="0" w:color="auto"/>
                                <w:left w:val="none" w:sz="0" w:space="0" w:color="auto"/>
                                <w:bottom w:val="none" w:sz="0" w:space="0" w:color="auto"/>
                                <w:right w:val="none" w:sz="0" w:space="0" w:color="auto"/>
                              </w:divBdr>
                            </w:div>
                            <w:div w:id="11691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006235">
      <w:bodyDiv w:val="1"/>
      <w:marLeft w:val="0"/>
      <w:marRight w:val="0"/>
      <w:marTop w:val="0"/>
      <w:marBottom w:val="0"/>
      <w:divBdr>
        <w:top w:val="none" w:sz="0" w:space="0" w:color="auto"/>
        <w:left w:val="none" w:sz="0" w:space="0" w:color="auto"/>
        <w:bottom w:val="none" w:sz="0" w:space="0" w:color="auto"/>
        <w:right w:val="none" w:sz="0" w:space="0" w:color="auto"/>
      </w:divBdr>
      <w:divsChild>
        <w:div w:id="1730834916">
          <w:marLeft w:val="0"/>
          <w:marRight w:val="0"/>
          <w:marTop w:val="0"/>
          <w:marBottom w:val="0"/>
          <w:divBdr>
            <w:top w:val="none" w:sz="0" w:space="0" w:color="auto"/>
            <w:left w:val="none" w:sz="0" w:space="0" w:color="auto"/>
            <w:bottom w:val="none" w:sz="0" w:space="0" w:color="auto"/>
            <w:right w:val="none" w:sz="0" w:space="0" w:color="auto"/>
          </w:divBdr>
          <w:divsChild>
            <w:div w:id="1473329118">
              <w:marLeft w:val="-225"/>
              <w:marRight w:val="-225"/>
              <w:marTop w:val="0"/>
              <w:marBottom w:val="0"/>
              <w:divBdr>
                <w:top w:val="none" w:sz="0" w:space="0" w:color="auto"/>
                <w:left w:val="none" w:sz="0" w:space="0" w:color="auto"/>
                <w:bottom w:val="none" w:sz="0" w:space="0" w:color="auto"/>
                <w:right w:val="none" w:sz="0" w:space="0" w:color="auto"/>
              </w:divBdr>
              <w:divsChild>
                <w:div w:id="655719788">
                  <w:marLeft w:val="0"/>
                  <w:marRight w:val="0"/>
                  <w:marTop w:val="0"/>
                  <w:marBottom w:val="0"/>
                  <w:divBdr>
                    <w:top w:val="none" w:sz="0" w:space="0" w:color="auto"/>
                    <w:left w:val="none" w:sz="0" w:space="0" w:color="auto"/>
                    <w:bottom w:val="none" w:sz="0" w:space="0" w:color="auto"/>
                    <w:right w:val="none" w:sz="0" w:space="0" w:color="auto"/>
                  </w:divBdr>
                  <w:divsChild>
                    <w:div w:id="1100297237">
                      <w:marLeft w:val="0"/>
                      <w:marRight w:val="0"/>
                      <w:marTop w:val="0"/>
                      <w:marBottom w:val="300"/>
                      <w:divBdr>
                        <w:top w:val="none" w:sz="0" w:space="0" w:color="auto"/>
                        <w:left w:val="none" w:sz="0" w:space="0" w:color="auto"/>
                        <w:bottom w:val="none" w:sz="0" w:space="0" w:color="auto"/>
                        <w:right w:val="none" w:sz="0" w:space="0" w:color="auto"/>
                      </w:divBdr>
                      <w:divsChild>
                        <w:div w:id="1988392490">
                          <w:marLeft w:val="120"/>
                          <w:marRight w:val="0"/>
                          <w:marTop w:val="0"/>
                          <w:marBottom w:val="0"/>
                          <w:divBdr>
                            <w:top w:val="none" w:sz="0" w:space="0" w:color="auto"/>
                            <w:left w:val="none" w:sz="0" w:space="0" w:color="auto"/>
                            <w:bottom w:val="none" w:sz="0" w:space="0" w:color="auto"/>
                            <w:right w:val="none" w:sz="0" w:space="0" w:color="auto"/>
                          </w:divBdr>
                          <w:divsChild>
                            <w:div w:id="142935079">
                              <w:marLeft w:val="0"/>
                              <w:marRight w:val="0"/>
                              <w:marTop w:val="0"/>
                              <w:marBottom w:val="0"/>
                              <w:divBdr>
                                <w:top w:val="none" w:sz="0" w:space="0" w:color="auto"/>
                                <w:left w:val="none" w:sz="0" w:space="0" w:color="auto"/>
                                <w:bottom w:val="none" w:sz="0" w:space="0" w:color="auto"/>
                                <w:right w:val="none" w:sz="0" w:space="0" w:color="auto"/>
                              </w:divBdr>
                            </w:div>
                            <w:div w:id="1634943314">
                              <w:marLeft w:val="0"/>
                              <w:marRight w:val="0"/>
                              <w:marTop w:val="0"/>
                              <w:marBottom w:val="0"/>
                              <w:divBdr>
                                <w:top w:val="none" w:sz="0" w:space="0" w:color="auto"/>
                                <w:left w:val="none" w:sz="0" w:space="0" w:color="auto"/>
                                <w:bottom w:val="none" w:sz="0" w:space="0" w:color="auto"/>
                                <w:right w:val="none" w:sz="0" w:space="0" w:color="auto"/>
                              </w:divBdr>
                            </w:div>
                            <w:div w:id="1928078507">
                              <w:marLeft w:val="0"/>
                              <w:marRight w:val="0"/>
                              <w:marTop w:val="0"/>
                              <w:marBottom w:val="0"/>
                              <w:divBdr>
                                <w:top w:val="none" w:sz="0" w:space="0" w:color="auto"/>
                                <w:left w:val="none" w:sz="0" w:space="0" w:color="auto"/>
                                <w:bottom w:val="none" w:sz="0" w:space="0" w:color="auto"/>
                                <w:right w:val="none" w:sz="0" w:space="0" w:color="auto"/>
                              </w:divBdr>
                            </w:div>
                            <w:div w:id="11512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2020-10-22T01:13:00Z</dcterms:created>
  <dcterms:modified xsi:type="dcterms:W3CDTF">2020-10-22T02:42:00Z</dcterms:modified>
</cp:coreProperties>
</file>