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8D" w:rsidRPr="00AE192D" w:rsidRDefault="00B27729" w:rsidP="00867C85">
      <w:pPr>
        <w:spacing w:line="590" w:lineRule="exact"/>
        <w:jc w:val="center"/>
        <w:rPr>
          <w:rFonts w:ascii="方正小标宋简体" w:eastAsia="方正小标宋简体"/>
          <w:spacing w:val="-4"/>
          <w:sz w:val="44"/>
          <w:szCs w:val="44"/>
        </w:rPr>
      </w:pPr>
      <w:r w:rsidRPr="00AE192D">
        <w:rPr>
          <w:rFonts w:ascii="方正小标宋简体" w:eastAsia="方正小标宋简体" w:hint="eastAsia"/>
          <w:spacing w:val="-4"/>
          <w:sz w:val="44"/>
          <w:szCs w:val="44"/>
        </w:rPr>
        <w:t>出租汽车驾驶员从业资格</w:t>
      </w:r>
    </w:p>
    <w:p w:rsidR="00B27729" w:rsidRPr="00AE192D" w:rsidRDefault="00B27729" w:rsidP="00867C85">
      <w:pPr>
        <w:spacing w:line="590" w:lineRule="exact"/>
        <w:jc w:val="center"/>
        <w:rPr>
          <w:rFonts w:ascii="方正小标宋简体" w:eastAsia="方正小标宋简体"/>
          <w:spacing w:val="-4"/>
          <w:sz w:val="44"/>
          <w:szCs w:val="44"/>
        </w:rPr>
      </w:pPr>
      <w:r w:rsidRPr="00AE192D">
        <w:rPr>
          <w:rFonts w:ascii="方正小标宋简体" w:eastAsia="方正小标宋简体" w:hint="eastAsia"/>
          <w:spacing w:val="-4"/>
          <w:sz w:val="44"/>
          <w:szCs w:val="44"/>
        </w:rPr>
        <w:t>全国公共科目考试大纲</w:t>
      </w:r>
    </w:p>
    <w:p w:rsidR="00CE6608" w:rsidRPr="009E25E2" w:rsidRDefault="00CE6608" w:rsidP="00CE6608">
      <w:pPr>
        <w:spacing w:line="320" w:lineRule="exact"/>
        <w:rPr>
          <w:rFonts w:ascii="仿宋_GB2312" w:eastAsia="仿宋_GB2312"/>
          <w:spacing w:val="-4"/>
          <w:sz w:val="32"/>
          <w:szCs w:val="32"/>
        </w:rPr>
      </w:pPr>
    </w:p>
    <w:p w:rsidR="00B27729" w:rsidRPr="009E25E2" w:rsidRDefault="00B27729"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为规范出租汽车</w:t>
      </w:r>
      <w:r w:rsidR="004A48D0" w:rsidRPr="009E25E2">
        <w:rPr>
          <w:rFonts w:ascii="仿宋_GB2312" w:eastAsia="仿宋_GB2312" w:hint="eastAsia"/>
          <w:color w:val="000000" w:themeColor="text1"/>
          <w:spacing w:val="-4"/>
          <w:sz w:val="32"/>
          <w:szCs w:val="32"/>
        </w:rPr>
        <w:t>驾驶员从业资格全国公共科目考试，提高出租汽车驾驶员综合素质，根据《交通运输部关于修改〈出租汽车驾驶员从业资格管理规定〉的决定》（交通运输部令2016年第63号）和交通运输部关于改革出租汽车驾驶员从业资格考试的工作部署，制定本大纲。</w:t>
      </w:r>
    </w:p>
    <w:p w:rsidR="004A48D0" w:rsidRPr="009E25E2" w:rsidRDefault="00955854" w:rsidP="00045E1B">
      <w:pPr>
        <w:spacing w:line="660" w:lineRule="exact"/>
        <w:ind w:firstLineChars="200" w:firstLine="624"/>
        <w:rPr>
          <w:rFonts w:ascii="黑体" w:eastAsia="黑体"/>
          <w:color w:val="000000" w:themeColor="text1"/>
          <w:spacing w:val="-4"/>
          <w:sz w:val="32"/>
          <w:szCs w:val="32"/>
        </w:rPr>
      </w:pPr>
      <w:r w:rsidRPr="009E25E2">
        <w:rPr>
          <w:rFonts w:ascii="黑体" w:eastAsia="黑体" w:hint="eastAsia"/>
          <w:color w:val="000000" w:themeColor="text1"/>
          <w:spacing w:val="-4"/>
          <w:sz w:val="32"/>
          <w:szCs w:val="32"/>
        </w:rPr>
        <w:t>一、适用范围</w:t>
      </w:r>
    </w:p>
    <w:p w:rsidR="004A48D0" w:rsidRPr="009E25E2" w:rsidRDefault="004A48D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本大纲适用于在中华人民共和国</w:t>
      </w:r>
      <w:r w:rsidR="00955854" w:rsidRPr="009E25E2">
        <w:rPr>
          <w:rFonts w:ascii="仿宋_GB2312" w:eastAsia="仿宋_GB2312" w:hint="eastAsia"/>
          <w:color w:val="000000" w:themeColor="text1"/>
          <w:spacing w:val="-4"/>
          <w:sz w:val="32"/>
          <w:szCs w:val="32"/>
        </w:rPr>
        <w:t>境内，申请从事出租汽车客运服务的驾驶员。</w:t>
      </w:r>
    </w:p>
    <w:p w:rsidR="00955854" w:rsidRPr="009E25E2" w:rsidRDefault="00955854"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出租汽车驾驶</w:t>
      </w:r>
      <w:r w:rsidR="00B13E64" w:rsidRPr="009E25E2">
        <w:rPr>
          <w:rFonts w:ascii="仿宋_GB2312" w:eastAsia="仿宋_GB2312" w:hint="eastAsia"/>
          <w:color w:val="000000" w:themeColor="text1"/>
          <w:spacing w:val="-4"/>
          <w:sz w:val="32"/>
          <w:szCs w:val="32"/>
        </w:rPr>
        <w:t>员从业资格全国公共科目考试实行全国统一考试大纲。</w:t>
      </w:r>
    </w:p>
    <w:p w:rsidR="00B13E64" w:rsidRPr="009E25E2" w:rsidRDefault="00B13E64" w:rsidP="009E25E2">
      <w:pPr>
        <w:spacing w:line="660" w:lineRule="exact"/>
        <w:ind w:firstLineChars="200" w:firstLine="624"/>
        <w:rPr>
          <w:rFonts w:ascii="黑体" w:eastAsia="黑体"/>
          <w:color w:val="000000" w:themeColor="text1"/>
          <w:spacing w:val="-4"/>
          <w:sz w:val="32"/>
          <w:szCs w:val="32"/>
        </w:rPr>
      </w:pPr>
      <w:r w:rsidRPr="009E25E2">
        <w:rPr>
          <w:rFonts w:ascii="黑体" w:eastAsia="黑体" w:hint="eastAsia"/>
          <w:color w:val="000000" w:themeColor="text1"/>
          <w:spacing w:val="-4"/>
          <w:sz w:val="32"/>
          <w:szCs w:val="32"/>
        </w:rPr>
        <w:t>二、考试组织</w:t>
      </w:r>
    </w:p>
    <w:p w:rsidR="00B13E64" w:rsidRPr="009E25E2" w:rsidRDefault="00B13E64"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交通运输部负责指导全国出租汽车驾驶员从业资格全国公共科目考试工作。</w:t>
      </w:r>
    </w:p>
    <w:p w:rsidR="00B13E64" w:rsidRPr="009E25E2" w:rsidRDefault="00B13E64"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各省、自治区交通运输主管部门负责指导本行政区域内出租汽车</w:t>
      </w:r>
      <w:r w:rsidR="003D358E" w:rsidRPr="009E25E2">
        <w:rPr>
          <w:rFonts w:ascii="仿宋_GB2312" w:eastAsia="仿宋_GB2312" w:hint="eastAsia"/>
          <w:color w:val="000000" w:themeColor="text1"/>
          <w:spacing w:val="-4"/>
          <w:sz w:val="32"/>
          <w:szCs w:val="32"/>
        </w:rPr>
        <w:t>驾驶员从业资格全国公共科目考试工作。</w:t>
      </w:r>
    </w:p>
    <w:p w:rsidR="003D358E" w:rsidRPr="009E25E2" w:rsidRDefault="0036500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直辖市、设区的市级出租汽车行政主管部门组织实施本行政区域内出租汽车驾驶员从业资格全国公共科目考试工作。</w:t>
      </w:r>
    </w:p>
    <w:p w:rsidR="00365000" w:rsidRPr="009E25E2" w:rsidRDefault="00365000" w:rsidP="009E25E2">
      <w:pPr>
        <w:spacing w:line="660" w:lineRule="exact"/>
        <w:ind w:firstLineChars="200" w:firstLine="624"/>
        <w:rPr>
          <w:rFonts w:ascii="黑体" w:eastAsia="黑体"/>
          <w:color w:val="000000" w:themeColor="text1"/>
          <w:spacing w:val="-4"/>
          <w:sz w:val="32"/>
          <w:szCs w:val="32"/>
        </w:rPr>
      </w:pPr>
      <w:r w:rsidRPr="009E25E2">
        <w:rPr>
          <w:rFonts w:ascii="黑体" w:eastAsia="黑体" w:hint="eastAsia"/>
          <w:color w:val="000000" w:themeColor="text1"/>
          <w:spacing w:val="-4"/>
          <w:sz w:val="32"/>
          <w:szCs w:val="32"/>
        </w:rPr>
        <w:lastRenderedPageBreak/>
        <w:t>三、考试方式及要求</w:t>
      </w:r>
    </w:p>
    <w:p w:rsidR="00365000" w:rsidRPr="009E25E2" w:rsidRDefault="0036500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（一）考试方式实行全国统一题库，采用计算机系统随机抽题的方式考</w:t>
      </w:r>
      <w:r w:rsidR="00C13295" w:rsidRPr="009E25E2">
        <w:rPr>
          <w:rFonts w:ascii="仿宋_GB2312" w:eastAsia="仿宋_GB2312" w:hint="eastAsia"/>
          <w:color w:val="000000" w:themeColor="text1"/>
          <w:spacing w:val="-4"/>
          <w:sz w:val="32"/>
          <w:szCs w:val="32"/>
        </w:rPr>
        <w:t>试</w:t>
      </w:r>
      <w:r w:rsidRPr="009E25E2">
        <w:rPr>
          <w:rFonts w:ascii="仿宋_GB2312" w:eastAsia="仿宋_GB2312" w:hint="eastAsia"/>
          <w:color w:val="000000" w:themeColor="text1"/>
          <w:spacing w:val="-4"/>
          <w:sz w:val="32"/>
          <w:szCs w:val="32"/>
        </w:rPr>
        <w:t>。</w:t>
      </w:r>
    </w:p>
    <w:p w:rsidR="00365000" w:rsidRPr="009E25E2" w:rsidRDefault="0036500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（二）出租汽车驾驶员从业资格全国公共科目考试时间50分钟。</w:t>
      </w:r>
    </w:p>
    <w:p w:rsidR="00365000" w:rsidRPr="009E25E2" w:rsidRDefault="0036500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（三）出租汽车驾驶员从业资格全国公共科目考试试题共50道题，题型分为判断题、单项选择题，其中判断题25</w:t>
      </w:r>
      <w:r w:rsidR="00CD0B6A" w:rsidRPr="009E25E2">
        <w:rPr>
          <w:rFonts w:ascii="仿宋_GB2312" w:eastAsia="仿宋_GB2312" w:hint="eastAsia"/>
          <w:color w:val="000000" w:themeColor="text1"/>
          <w:spacing w:val="-4"/>
          <w:sz w:val="32"/>
          <w:szCs w:val="32"/>
        </w:rPr>
        <w:t>题</w:t>
      </w:r>
      <w:r w:rsidRPr="009E25E2">
        <w:rPr>
          <w:rFonts w:ascii="仿宋_GB2312" w:eastAsia="仿宋_GB2312" w:hint="eastAsia"/>
          <w:color w:val="000000" w:themeColor="text1"/>
          <w:spacing w:val="-4"/>
          <w:sz w:val="32"/>
          <w:szCs w:val="32"/>
        </w:rPr>
        <w:t>，每题1分；单项选择题25题</w:t>
      </w:r>
      <w:r w:rsidR="00CD0B6A" w:rsidRPr="009E25E2">
        <w:rPr>
          <w:rFonts w:ascii="仿宋_GB2312" w:eastAsia="仿宋_GB2312" w:hint="eastAsia"/>
          <w:color w:val="000000" w:themeColor="text1"/>
          <w:spacing w:val="-4"/>
          <w:sz w:val="32"/>
          <w:szCs w:val="32"/>
        </w:rPr>
        <w:t>，每题1分。</w:t>
      </w:r>
    </w:p>
    <w:p w:rsidR="00CD0B6A" w:rsidRPr="009E25E2" w:rsidRDefault="00CD0B6A"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（四）</w:t>
      </w:r>
      <w:r w:rsidR="00256A2E" w:rsidRPr="009E25E2">
        <w:rPr>
          <w:rFonts w:ascii="仿宋_GB2312" w:eastAsia="仿宋_GB2312" w:hint="eastAsia"/>
          <w:color w:val="000000" w:themeColor="text1"/>
          <w:spacing w:val="-4"/>
          <w:sz w:val="32"/>
          <w:szCs w:val="32"/>
        </w:rPr>
        <w:t>出租汽车驾驶员从业资格全国公共科目考试总分50分，得分40分及以上为合格。</w:t>
      </w:r>
      <w:bookmarkStart w:id="0" w:name="_GoBack"/>
      <w:bookmarkEnd w:id="0"/>
    </w:p>
    <w:p w:rsidR="00256A2E" w:rsidRPr="009E25E2" w:rsidRDefault="00256A2E"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（五）每场考试应当不少于2名考核员，考试成绩必须由2名</w:t>
      </w:r>
      <w:proofErr w:type="gramStart"/>
      <w:r w:rsidRPr="009E25E2">
        <w:rPr>
          <w:rFonts w:ascii="仿宋_GB2312" w:eastAsia="仿宋_GB2312" w:hint="eastAsia"/>
          <w:color w:val="000000" w:themeColor="text1"/>
          <w:spacing w:val="-4"/>
          <w:sz w:val="32"/>
          <w:szCs w:val="32"/>
        </w:rPr>
        <w:t>考核员</w:t>
      </w:r>
      <w:proofErr w:type="gramEnd"/>
      <w:r w:rsidRPr="009E25E2">
        <w:rPr>
          <w:rFonts w:ascii="仿宋_GB2312" w:eastAsia="仿宋_GB2312" w:hint="eastAsia"/>
          <w:color w:val="000000" w:themeColor="text1"/>
          <w:spacing w:val="-4"/>
          <w:sz w:val="32"/>
          <w:szCs w:val="32"/>
        </w:rPr>
        <w:t>签字确认。考试成绩应在考试结束10日内公布。</w:t>
      </w:r>
    </w:p>
    <w:p w:rsidR="00256A2E" w:rsidRPr="009E25E2" w:rsidRDefault="003E50AB" w:rsidP="009E25E2">
      <w:pPr>
        <w:spacing w:line="660" w:lineRule="exact"/>
        <w:ind w:firstLineChars="200" w:firstLine="624"/>
        <w:rPr>
          <w:rFonts w:ascii="黑体" w:eastAsia="黑体"/>
          <w:color w:val="000000" w:themeColor="text1"/>
          <w:spacing w:val="-4"/>
          <w:sz w:val="32"/>
          <w:szCs w:val="32"/>
        </w:rPr>
      </w:pPr>
      <w:r w:rsidRPr="009E25E2">
        <w:rPr>
          <w:rFonts w:ascii="黑体" w:eastAsia="黑体" w:hint="eastAsia"/>
          <w:color w:val="000000" w:themeColor="text1"/>
          <w:spacing w:val="-4"/>
          <w:sz w:val="32"/>
          <w:szCs w:val="32"/>
        </w:rPr>
        <w:t>四、考试内容及要求</w:t>
      </w:r>
    </w:p>
    <w:p w:rsidR="003E50AB" w:rsidRPr="009E25E2" w:rsidRDefault="003E50AB"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（一）掌握出租汽车相关政策、法律法规。</w:t>
      </w:r>
    </w:p>
    <w:p w:rsidR="003E50AB" w:rsidRPr="009E25E2" w:rsidRDefault="003E50AB"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（二）掌握出租汽车服务标准规范。</w:t>
      </w:r>
    </w:p>
    <w:p w:rsidR="003E50AB" w:rsidRPr="009E25E2" w:rsidRDefault="00EB196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（三）掌握出租汽车安全运营知识。</w:t>
      </w:r>
    </w:p>
    <w:p w:rsidR="00EB1960" w:rsidRPr="009E25E2" w:rsidRDefault="00EB196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（四）理解出租汽车驾驶员职业道德。</w:t>
      </w:r>
    </w:p>
    <w:p w:rsidR="00EB1960" w:rsidRPr="009E25E2" w:rsidRDefault="00EB1960"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（五）熟悉出租汽车运营其他相关知识。</w:t>
      </w:r>
    </w:p>
    <w:p w:rsidR="0002114D" w:rsidRPr="009E25E2" w:rsidRDefault="00EB1960" w:rsidP="009E25E2">
      <w:pPr>
        <w:spacing w:line="660" w:lineRule="exact"/>
        <w:ind w:firstLineChars="200" w:firstLine="624"/>
        <w:rPr>
          <w:rFonts w:ascii="黑体" w:eastAsia="黑体"/>
          <w:color w:val="000000" w:themeColor="text1"/>
          <w:spacing w:val="-4"/>
          <w:sz w:val="32"/>
          <w:szCs w:val="32"/>
        </w:rPr>
      </w:pPr>
      <w:r w:rsidRPr="009E25E2">
        <w:rPr>
          <w:rFonts w:ascii="黑体" w:eastAsia="黑体" w:hint="eastAsia"/>
          <w:color w:val="000000" w:themeColor="text1"/>
          <w:spacing w:val="-4"/>
          <w:sz w:val="32"/>
          <w:szCs w:val="32"/>
        </w:rPr>
        <w:t>五、考试内容及分值分配</w:t>
      </w:r>
    </w:p>
    <w:tbl>
      <w:tblPr>
        <w:tblW w:w="8667" w:type="dxa"/>
        <w:jc w:val="center"/>
        <w:tblLook w:val="04A0"/>
      </w:tblPr>
      <w:tblGrid>
        <w:gridCol w:w="1755"/>
        <w:gridCol w:w="5110"/>
        <w:gridCol w:w="901"/>
        <w:gridCol w:w="901"/>
      </w:tblGrid>
      <w:tr w:rsidR="0002114D" w:rsidRPr="009E25E2" w:rsidTr="00EA74CA">
        <w:trPr>
          <w:trHeight w:val="624"/>
          <w:jc w:val="center"/>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4D" w:rsidRPr="009E25E2" w:rsidRDefault="0002114D" w:rsidP="0002114D">
            <w:pPr>
              <w:widowControl/>
              <w:jc w:val="center"/>
              <w:rPr>
                <w:rFonts w:ascii="仿宋_GB2312" w:eastAsia="仿宋_GB2312" w:hAnsiTheme="majorEastAsia" w:cs="宋体"/>
                <w:bCs/>
                <w:color w:val="000000"/>
                <w:spacing w:val="-4"/>
                <w:kern w:val="0"/>
                <w:sz w:val="24"/>
                <w:szCs w:val="24"/>
              </w:rPr>
            </w:pPr>
            <w:r w:rsidRPr="009E25E2">
              <w:rPr>
                <w:rFonts w:ascii="仿宋_GB2312" w:eastAsia="仿宋_GB2312" w:hAnsiTheme="majorEastAsia" w:cs="宋体" w:hint="eastAsia"/>
                <w:bCs/>
                <w:color w:val="000000"/>
                <w:spacing w:val="-4"/>
                <w:kern w:val="0"/>
                <w:sz w:val="24"/>
                <w:szCs w:val="24"/>
              </w:rPr>
              <w:lastRenderedPageBreak/>
              <w:t>考试项目</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4D" w:rsidRPr="009E25E2" w:rsidRDefault="0002114D" w:rsidP="0002114D">
            <w:pPr>
              <w:widowControl/>
              <w:jc w:val="center"/>
              <w:rPr>
                <w:rFonts w:ascii="仿宋_GB2312" w:eastAsia="仿宋_GB2312" w:hAnsiTheme="majorEastAsia" w:cs="宋体"/>
                <w:bCs/>
                <w:color w:val="000000"/>
                <w:spacing w:val="-4"/>
                <w:kern w:val="0"/>
                <w:sz w:val="24"/>
                <w:szCs w:val="24"/>
              </w:rPr>
            </w:pPr>
            <w:r w:rsidRPr="009E25E2">
              <w:rPr>
                <w:rFonts w:ascii="仿宋_GB2312" w:eastAsia="仿宋_GB2312" w:hAnsiTheme="majorEastAsia" w:cs="宋体" w:hint="eastAsia"/>
                <w:bCs/>
                <w:color w:val="000000"/>
                <w:spacing w:val="-4"/>
                <w:kern w:val="0"/>
                <w:sz w:val="24"/>
                <w:szCs w:val="24"/>
              </w:rPr>
              <w:t>考试范围</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4D" w:rsidRPr="009E25E2" w:rsidRDefault="0002114D" w:rsidP="0002114D">
            <w:pPr>
              <w:widowControl/>
              <w:jc w:val="center"/>
              <w:rPr>
                <w:rFonts w:ascii="仿宋_GB2312" w:eastAsia="仿宋_GB2312" w:hAnsiTheme="majorEastAsia" w:cs="宋体"/>
                <w:bCs/>
                <w:color w:val="000000"/>
                <w:spacing w:val="-4"/>
                <w:kern w:val="0"/>
                <w:sz w:val="24"/>
                <w:szCs w:val="24"/>
              </w:rPr>
            </w:pPr>
            <w:r w:rsidRPr="009E25E2">
              <w:rPr>
                <w:rFonts w:ascii="仿宋_GB2312" w:eastAsia="仿宋_GB2312" w:hAnsiTheme="majorEastAsia" w:cs="宋体" w:hint="eastAsia"/>
                <w:bCs/>
                <w:color w:val="000000"/>
                <w:spacing w:val="-4"/>
                <w:kern w:val="0"/>
                <w:sz w:val="24"/>
                <w:szCs w:val="24"/>
              </w:rPr>
              <w:t>分值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4D" w:rsidRPr="009E25E2" w:rsidRDefault="0002114D" w:rsidP="0002114D">
            <w:pPr>
              <w:widowControl/>
              <w:jc w:val="center"/>
              <w:rPr>
                <w:rFonts w:ascii="仿宋_GB2312" w:eastAsia="仿宋_GB2312" w:hAnsiTheme="majorEastAsia" w:cs="宋体"/>
                <w:bCs/>
                <w:color w:val="000000"/>
                <w:spacing w:val="-4"/>
                <w:kern w:val="0"/>
                <w:sz w:val="24"/>
                <w:szCs w:val="24"/>
              </w:rPr>
            </w:pPr>
            <w:r w:rsidRPr="009E25E2">
              <w:rPr>
                <w:rFonts w:ascii="仿宋_GB2312" w:eastAsia="仿宋_GB2312" w:hAnsiTheme="majorEastAsia" w:cs="宋体" w:hint="eastAsia"/>
                <w:bCs/>
                <w:color w:val="000000"/>
                <w:spacing w:val="-4"/>
                <w:kern w:val="0"/>
                <w:sz w:val="24"/>
                <w:szCs w:val="24"/>
              </w:rPr>
              <w:t>总分</w:t>
            </w:r>
          </w:p>
        </w:tc>
      </w:tr>
      <w:tr w:rsidR="00756184" w:rsidRPr="009E25E2" w:rsidTr="00EA74CA">
        <w:trPr>
          <w:trHeight w:val="2057"/>
          <w:jc w:val="center"/>
        </w:trPr>
        <w:tc>
          <w:tcPr>
            <w:tcW w:w="1755" w:type="dxa"/>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roofErr w:type="gramStart"/>
            <w:r w:rsidRPr="009E25E2">
              <w:rPr>
                <w:rFonts w:ascii="仿宋_GB2312" w:eastAsia="仿宋_GB2312" w:hAnsi="宋体" w:cs="宋体" w:hint="eastAsia"/>
                <w:color w:val="000000"/>
                <w:spacing w:val="-4"/>
                <w:kern w:val="0"/>
                <w:sz w:val="24"/>
                <w:szCs w:val="24"/>
              </w:rPr>
              <w:t>一</w:t>
            </w:r>
            <w:proofErr w:type="gramEnd"/>
            <w:r w:rsidRPr="009E25E2">
              <w:rPr>
                <w:rFonts w:ascii="仿宋_GB2312" w:eastAsia="仿宋_GB2312" w:hAnsi="宋体" w:cs="宋体" w:hint="eastAsia"/>
                <w:color w:val="000000"/>
                <w:spacing w:val="-4"/>
                <w:kern w:val="0"/>
                <w:sz w:val="24"/>
                <w:szCs w:val="24"/>
              </w:rPr>
              <w:t>.政策、法律法规</w:t>
            </w: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14</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14</w:t>
            </w:r>
          </w:p>
        </w:tc>
      </w:tr>
      <w:tr w:rsidR="00756184" w:rsidRPr="009E25E2" w:rsidTr="00867C85">
        <w:trPr>
          <w:trHeight w:val="567"/>
          <w:jc w:val="center"/>
        </w:trPr>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二.服务标准规范</w:t>
            </w: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1.服务流程</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7</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20</w:t>
            </w: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2.车辆服务要求</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4</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3.驾驶员服务要求</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4</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4.特殊人群服务与服务禁忌</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3</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5.服务评价与投诉处理</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2</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p>
        </w:tc>
      </w:tr>
      <w:tr w:rsidR="00756184" w:rsidRPr="009E25E2" w:rsidTr="00867C85">
        <w:trPr>
          <w:trHeight w:val="567"/>
          <w:jc w:val="center"/>
        </w:trPr>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三.安全运营知识</w:t>
            </w: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1.安全运营生理与心理知识</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3</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10</w:t>
            </w: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2.行车安全与突发情况处置</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5</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3.自我安全防范</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4.常见危险品的基本知识</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p>
        </w:tc>
      </w:tr>
      <w:tr w:rsidR="00756184" w:rsidRPr="009E25E2" w:rsidTr="00867C85">
        <w:trPr>
          <w:trHeight w:val="567"/>
          <w:jc w:val="center"/>
        </w:trPr>
        <w:tc>
          <w:tcPr>
            <w:tcW w:w="1755" w:type="dxa"/>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四.职业道德</w:t>
            </w: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社会责任与职业道德</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2</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2</w:t>
            </w:r>
          </w:p>
        </w:tc>
      </w:tr>
      <w:tr w:rsidR="00756184" w:rsidRPr="009E25E2" w:rsidTr="00867C85">
        <w:trPr>
          <w:trHeight w:val="567"/>
          <w:jc w:val="center"/>
        </w:trPr>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五.其他相关知识</w:t>
            </w: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1.运价与计程计价设备使用知识</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4</w:t>
            </w: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8"/>
                <w:szCs w:val="28"/>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2.节能与环保知识</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宋体" w:eastAsia="宋体" w:hAnsi="宋体" w:cs="宋体"/>
                <w:color w:val="000000"/>
                <w:spacing w:val="-4"/>
                <w:kern w:val="0"/>
                <w:sz w:val="28"/>
                <w:szCs w:val="28"/>
              </w:rPr>
            </w:pP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8"/>
                <w:szCs w:val="28"/>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3.交通事故处理</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宋体" w:eastAsia="宋体" w:hAnsi="宋体" w:cs="宋体"/>
                <w:color w:val="000000"/>
                <w:spacing w:val="-4"/>
                <w:kern w:val="0"/>
                <w:sz w:val="28"/>
                <w:szCs w:val="28"/>
              </w:rPr>
            </w:pPr>
          </w:p>
        </w:tc>
      </w:tr>
      <w:tr w:rsidR="00756184" w:rsidRPr="009E25E2" w:rsidTr="00867C85">
        <w:trPr>
          <w:trHeight w:val="567"/>
          <w:jc w:val="center"/>
        </w:trPr>
        <w:tc>
          <w:tcPr>
            <w:tcW w:w="1755"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仿宋_GB2312" w:eastAsia="仿宋_GB2312" w:hAnsi="宋体" w:cs="宋体"/>
                <w:color w:val="000000"/>
                <w:spacing w:val="-4"/>
                <w:kern w:val="0"/>
                <w:sz w:val="28"/>
                <w:szCs w:val="28"/>
              </w:rPr>
            </w:pPr>
          </w:p>
        </w:tc>
        <w:tc>
          <w:tcPr>
            <w:tcW w:w="5110"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left"/>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4.应急保障、消防与乘客救护基本知识</w:t>
            </w:r>
          </w:p>
        </w:tc>
        <w:tc>
          <w:tcPr>
            <w:tcW w:w="901" w:type="dxa"/>
            <w:tcBorders>
              <w:top w:val="nil"/>
              <w:left w:val="nil"/>
              <w:bottom w:val="single" w:sz="4" w:space="0" w:color="auto"/>
              <w:right w:val="single" w:sz="4" w:space="0" w:color="auto"/>
            </w:tcBorders>
            <w:shd w:val="clear" w:color="auto" w:fill="auto"/>
            <w:vAlign w:val="center"/>
            <w:hideMark/>
          </w:tcPr>
          <w:p w:rsidR="00756184" w:rsidRPr="009E25E2" w:rsidRDefault="00756184" w:rsidP="0002114D">
            <w:pPr>
              <w:widowControl/>
              <w:jc w:val="center"/>
              <w:rPr>
                <w:rFonts w:ascii="仿宋_GB2312" w:eastAsia="仿宋_GB2312" w:hAnsi="宋体" w:cs="宋体"/>
                <w:color w:val="000000"/>
                <w:spacing w:val="-4"/>
                <w:kern w:val="0"/>
                <w:sz w:val="24"/>
                <w:szCs w:val="24"/>
              </w:rPr>
            </w:pPr>
            <w:r w:rsidRPr="009E25E2">
              <w:rPr>
                <w:rFonts w:ascii="仿宋_GB2312" w:eastAsia="仿宋_GB2312" w:hAnsi="宋体" w:cs="宋体" w:hint="eastAsia"/>
                <w:color w:val="000000"/>
                <w:spacing w:val="-4"/>
                <w:kern w:val="0"/>
                <w:sz w:val="24"/>
                <w:szCs w:val="24"/>
              </w:rPr>
              <w:t>1</w:t>
            </w:r>
          </w:p>
        </w:tc>
        <w:tc>
          <w:tcPr>
            <w:tcW w:w="901" w:type="dxa"/>
            <w:vMerge/>
            <w:tcBorders>
              <w:top w:val="nil"/>
              <w:left w:val="single" w:sz="4" w:space="0" w:color="auto"/>
              <w:bottom w:val="single" w:sz="4" w:space="0" w:color="auto"/>
              <w:right w:val="single" w:sz="4" w:space="0" w:color="auto"/>
            </w:tcBorders>
            <w:vAlign w:val="center"/>
            <w:hideMark/>
          </w:tcPr>
          <w:p w:rsidR="00756184" w:rsidRPr="009E25E2" w:rsidRDefault="00756184" w:rsidP="0002114D">
            <w:pPr>
              <w:widowControl/>
              <w:jc w:val="center"/>
              <w:rPr>
                <w:rFonts w:ascii="宋体" w:eastAsia="宋体" w:hAnsi="宋体" w:cs="宋体"/>
                <w:color w:val="000000"/>
                <w:spacing w:val="-4"/>
                <w:kern w:val="0"/>
                <w:sz w:val="28"/>
                <w:szCs w:val="28"/>
              </w:rPr>
            </w:pPr>
          </w:p>
        </w:tc>
      </w:tr>
    </w:tbl>
    <w:p w:rsidR="00EB1960" w:rsidRPr="009E25E2" w:rsidRDefault="00F2091F" w:rsidP="009E25E2">
      <w:pPr>
        <w:spacing w:line="660" w:lineRule="exact"/>
        <w:ind w:firstLineChars="200" w:firstLine="624"/>
        <w:rPr>
          <w:rFonts w:ascii="黑体" w:eastAsia="黑体"/>
          <w:color w:val="000000" w:themeColor="text1"/>
          <w:spacing w:val="-4"/>
          <w:sz w:val="32"/>
          <w:szCs w:val="32"/>
        </w:rPr>
      </w:pPr>
      <w:r w:rsidRPr="009E25E2">
        <w:rPr>
          <w:rFonts w:ascii="黑体" w:eastAsia="黑体" w:hint="eastAsia"/>
          <w:color w:val="000000" w:themeColor="text1"/>
          <w:spacing w:val="-4"/>
          <w:sz w:val="32"/>
          <w:szCs w:val="32"/>
        </w:rPr>
        <w:t>六、评分标准</w:t>
      </w:r>
    </w:p>
    <w:p w:rsidR="00F2091F" w:rsidRPr="009E25E2" w:rsidRDefault="00F2091F"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（一）判断题，</w:t>
      </w:r>
      <w:proofErr w:type="gramStart"/>
      <w:r w:rsidRPr="009E25E2">
        <w:rPr>
          <w:rFonts w:ascii="仿宋_GB2312" w:eastAsia="仿宋_GB2312" w:hint="eastAsia"/>
          <w:color w:val="000000" w:themeColor="text1"/>
          <w:spacing w:val="-4"/>
          <w:sz w:val="32"/>
          <w:szCs w:val="32"/>
        </w:rPr>
        <w:t>每错</w:t>
      </w:r>
      <w:proofErr w:type="gramEnd"/>
      <w:r w:rsidRPr="009E25E2">
        <w:rPr>
          <w:rFonts w:ascii="仿宋_GB2312" w:eastAsia="仿宋_GB2312" w:hint="eastAsia"/>
          <w:color w:val="000000" w:themeColor="text1"/>
          <w:spacing w:val="-4"/>
          <w:sz w:val="32"/>
          <w:szCs w:val="32"/>
        </w:rPr>
        <w:t>1题扣1分。</w:t>
      </w:r>
    </w:p>
    <w:p w:rsidR="00F2091F" w:rsidRPr="009E25E2" w:rsidRDefault="00F2091F" w:rsidP="009E25E2">
      <w:pPr>
        <w:spacing w:line="660" w:lineRule="exact"/>
        <w:ind w:firstLineChars="200" w:firstLine="624"/>
        <w:rPr>
          <w:rFonts w:ascii="仿宋_GB2312" w:eastAsia="仿宋_GB2312"/>
          <w:color w:val="000000" w:themeColor="text1"/>
          <w:spacing w:val="-4"/>
          <w:sz w:val="32"/>
          <w:szCs w:val="32"/>
        </w:rPr>
      </w:pPr>
      <w:r w:rsidRPr="009E25E2">
        <w:rPr>
          <w:rFonts w:ascii="仿宋_GB2312" w:eastAsia="仿宋_GB2312" w:hint="eastAsia"/>
          <w:color w:val="000000" w:themeColor="text1"/>
          <w:spacing w:val="-4"/>
          <w:sz w:val="32"/>
          <w:szCs w:val="32"/>
        </w:rPr>
        <w:t>（二）单项选择题，</w:t>
      </w:r>
      <w:proofErr w:type="gramStart"/>
      <w:r w:rsidRPr="009E25E2">
        <w:rPr>
          <w:rFonts w:ascii="仿宋_GB2312" w:eastAsia="仿宋_GB2312" w:hint="eastAsia"/>
          <w:color w:val="000000" w:themeColor="text1"/>
          <w:spacing w:val="-4"/>
          <w:sz w:val="32"/>
          <w:szCs w:val="32"/>
        </w:rPr>
        <w:t>每错</w:t>
      </w:r>
      <w:proofErr w:type="gramEnd"/>
      <w:r w:rsidRPr="009E25E2">
        <w:rPr>
          <w:rFonts w:ascii="仿宋_GB2312" w:eastAsia="仿宋_GB2312" w:hint="eastAsia"/>
          <w:color w:val="000000" w:themeColor="text1"/>
          <w:spacing w:val="-4"/>
          <w:sz w:val="32"/>
          <w:szCs w:val="32"/>
        </w:rPr>
        <w:t>1题扣1分。</w:t>
      </w:r>
    </w:p>
    <w:sectPr w:rsidR="00F2091F" w:rsidRPr="009E25E2" w:rsidSect="00680348">
      <w:footerReference w:type="even" r:id="rId8"/>
      <w:footerReference w:type="default" r:id="rId9"/>
      <w:pgSz w:w="11906" w:h="16838"/>
      <w:pgMar w:top="1871" w:right="1474" w:bottom="1871" w:left="1588" w:header="851" w:footer="140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729" w:rsidRDefault="00B27729" w:rsidP="00B27729">
      <w:r>
        <w:separator/>
      </w:r>
    </w:p>
  </w:endnote>
  <w:endnote w:type="continuationSeparator" w:id="1">
    <w:p w:rsidR="00B27729" w:rsidRDefault="00B27729" w:rsidP="00B27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74" w:rsidRDefault="00502974" w:rsidP="00F57A2B">
    <w:pPr>
      <w:pStyle w:val="a4"/>
      <w:ind w:leftChars="200" w:left="420"/>
    </w:pPr>
    <w:r w:rsidRPr="000D6409">
      <w:rPr>
        <w:rFonts w:asciiTheme="minorEastAsia" w:hAnsiTheme="minorEastAsia"/>
        <w:sz w:val="28"/>
        <w:szCs w:val="28"/>
      </w:rPr>
      <w:t>－</w:t>
    </w:r>
    <w:sdt>
      <w:sdtPr>
        <w:rPr>
          <w:rFonts w:asciiTheme="minorEastAsia" w:hAnsiTheme="minorEastAsia"/>
          <w:sz w:val="28"/>
          <w:szCs w:val="28"/>
        </w:rPr>
        <w:id w:val="7688706"/>
        <w:docPartObj>
          <w:docPartGallery w:val="Page Numbers (Bottom of Page)"/>
          <w:docPartUnique/>
        </w:docPartObj>
      </w:sdtPr>
      <w:sdtEndPr>
        <w:rPr>
          <w:rFonts w:asciiTheme="minorHAnsi" w:hAnsiTheme="minorHAnsi"/>
          <w:sz w:val="18"/>
          <w:szCs w:val="18"/>
        </w:rPr>
      </w:sdtEndPr>
      <w:sdtContent>
        <w:r w:rsidR="00675958">
          <w:rPr>
            <w:rFonts w:asciiTheme="minorEastAsia" w:hAnsiTheme="minorEastAsia" w:hint="eastAsia"/>
            <w:sz w:val="28"/>
            <w:szCs w:val="28"/>
          </w:rPr>
          <w:t>2</w:t>
        </w:r>
        <w:r w:rsidRPr="000D6409">
          <w:rPr>
            <w:rFonts w:asciiTheme="minorEastAsia" w:hAnsiTheme="minor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468522"/>
      <w:docPartObj>
        <w:docPartGallery w:val="Page Numbers (Bottom of Page)"/>
        <w:docPartUnique/>
      </w:docPartObj>
    </w:sdtPr>
    <w:sdtContent>
      <w:p w:rsidR="00502974" w:rsidRDefault="00680348" w:rsidP="00F57A2B">
        <w:pPr>
          <w:pStyle w:val="a4"/>
          <w:ind w:rightChars="200" w:right="420"/>
          <w:jc w:val="right"/>
        </w:pPr>
        <w:r w:rsidRPr="000D6409">
          <w:rPr>
            <w:rFonts w:asciiTheme="minorEastAsia" w:hAnsiTheme="minorEastAsia"/>
            <w:sz w:val="28"/>
            <w:szCs w:val="28"/>
          </w:rPr>
          <w:t>－</w:t>
        </w:r>
        <w:sdt>
          <w:sdtPr>
            <w:rPr>
              <w:rFonts w:asciiTheme="minorEastAsia" w:hAnsiTheme="minorEastAsia"/>
              <w:sz w:val="28"/>
              <w:szCs w:val="28"/>
            </w:rPr>
            <w:id w:val="25430450"/>
            <w:docPartObj>
              <w:docPartGallery w:val="Page Numbers (Bottom of Page)"/>
              <w:docPartUnique/>
            </w:docPartObj>
          </w:sdtPr>
          <w:sdtEndPr>
            <w:rPr>
              <w:rFonts w:asciiTheme="minorHAnsi" w:hAnsiTheme="minorHAnsi"/>
              <w:sz w:val="18"/>
              <w:szCs w:val="18"/>
            </w:rPr>
          </w:sdtEndPr>
          <w:sdtContent>
            <w:r w:rsidR="0061017F" w:rsidRPr="000D6409">
              <w:rPr>
                <w:rFonts w:asciiTheme="minorEastAsia" w:hAnsiTheme="minorEastAsia"/>
                <w:sz w:val="28"/>
                <w:szCs w:val="28"/>
              </w:rPr>
              <w:fldChar w:fldCharType="begin"/>
            </w:r>
            <w:r w:rsidRPr="000D6409">
              <w:rPr>
                <w:rFonts w:asciiTheme="minorEastAsia" w:hAnsiTheme="minorEastAsia"/>
                <w:sz w:val="28"/>
                <w:szCs w:val="28"/>
              </w:rPr>
              <w:instrText xml:space="preserve"> PAGE   \* MERGEFORMAT </w:instrText>
            </w:r>
            <w:r w:rsidR="0061017F" w:rsidRPr="000D6409">
              <w:rPr>
                <w:rFonts w:asciiTheme="minorEastAsia" w:hAnsiTheme="minorEastAsia"/>
                <w:sz w:val="28"/>
                <w:szCs w:val="28"/>
              </w:rPr>
              <w:fldChar w:fldCharType="separate"/>
            </w:r>
            <w:r w:rsidR="00045E1B" w:rsidRPr="00045E1B">
              <w:rPr>
                <w:rFonts w:asciiTheme="minorEastAsia" w:hAnsiTheme="minorEastAsia"/>
                <w:noProof/>
                <w:sz w:val="28"/>
                <w:szCs w:val="28"/>
                <w:lang w:val="zh-CN"/>
              </w:rPr>
              <w:t>1</w:t>
            </w:r>
            <w:r w:rsidR="0061017F" w:rsidRPr="000D6409">
              <w:rPr>
                <w:rFonts w:asciiTheme="minorEastAsia" w:hAnsiTheme="minorEastAsia"/>
                <w:sz w:val="28"/>
                <w:szCs w:val="28"/>
              </w:rPr>
              <w:fldChar w:fldCharType="end"/>
            </w:r>
            <w:r w:rsidRPr="000D6409">
              <w:rPr>
                <w:rFonts w:asciiTheme="minorEastAsia" w:hAnsiTheme="minorEastAsia"/>
                <w:sz w:val="28"/>
                <w:szCs w:val="28"/>
              </w:rPr>
              <w:t>－</w:t>
            </w:r>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729" w:rsidRDefault="00B27729" w:rsidP="00B27729">
      <w:r>
        <w:separator/>
      </w:r>
    </w:p>
  </w:footnote>
  <w:footnote w:type="continuationSeparator" w:id="1">
    <w:p w:rsidR="00B27729" w:rsidRDefault="00B27729" w:rsidP="00B27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4EE"/>
    <w:multiLevelType w:val="hybridMultilevel"/>
    <w:tmpl w:val="0522324A"/>
    <w:lvl w:ilvl="0" w:tplc="DB2006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729"/>
    <w:rsid w:val="0002114D"/>
    <w:rsid w:val="00037BF6"/>
    <w:rsid w:val="00045E1B"/>
    <w:rsid w:val="00055F39"/>
    <w:rsid w:val="00081725"/>
    <w:rsid w:val="000A6A24"/>
    <w:rsid w:val="00112CD8"/>
    <w:rsid w:val="001818CC"/>
    <w:rsid w:val="00183720"/>
    <w:rsid w:val="00211E1D"/>
    <w:rsid w:val="00256A2E"/>
    <w:rsid w:val="002861BA"/>
    <w:rsid w:val="00310923"/>
    <w:rsid w:val="003210AC"/>
    <w:rsid w:val="00365000"/>
    <w:rsid w:val="003711A4"/>
    <w:rsid w:val="003C71C4"/>
    <w:rsid w:val="003D358E"/>
    <w:rsid w:val="003E50AB"/>
    <w:rsid w:val="00411889"/>
    <w:rsid w:val="00416290"/>
    <w:rsid w:val="004A48D0"/>
    <w:rsid w:val="004C7E8D"/>
    <w:rsid w:val="00502974"/>
    <w:rsid w:val="00507151"/>
    <w:rsid w:val="00585086"/>
    <w:rsid w:val="005912EC"/>
    <w:rsid w:val="005D4E6B"/>
    <w:rsid w:val="0061017F"/>
    <w:rsid w:val="00627F1C"/>
    <w:rsid w:val="00675958"/>
    <w:rsid w:val="00680348"/>
    <w:rsid w:val="00737897"/>
    <w:rsid w:val="00756184"/>
    <w:rsid w:val="008130DA"/>
    <w:rsid w:val="00867C85"/>
    <w:rsid w:val="00895439"/>
    <w:rsid w:val="00955854"/>
    <w:rsid w:val="009E25E2"/>
    <w:rsid w:val="00AE192D"/>
    <w:rsid w:val="00B13E64"/>
    <w:rsid w:val="00B27729"/>
    <w:rsid w:val="00BD495E"/>
    <w:rsid w:val="00C13295"/>
    <w:rsid w:val="00C16ABF"/>
    <w:rsid w:val="00CD0B6A"/>
    <w:rsid w:val="00CE6608"/>
    <w:rsid w:val="00D4072B"/>
    <w:rsid w:val="00E560CF"/>
    <w:rsid w:val="00E6241C"/>
    <w:rsid w:val="00EA74CA"/>
    <w:rsid w:val="00EB1960"/>
    <w:rsid w:val="00F2091F"/>
    <w:rsid w:val="00F457A3"/>
    <w:rsid w:val="00F57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77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7729"/>
    <w:rPr>
      <w:sz w:val="18"/>
      <w:szCs w:val="18"/>
    </w:rPr>
  </w:style>
  <w:style w:type="paragraph" w:styleId="a4">
    <w:name w:val="footer"/>
    <w:basedOn w:val="a"/>
    <w:link w:val="Char0"/>
    <w:uiPriority w:val="99"/>
    <w:unhideWhenUsed/>
    <w:rsid w:val="00B27729"/>
    <w:pPr>
      <w:tabs>
        <w:tab w:val="center" w:pos="4153"/>
        <w:tab w:val="right" w:pos="8306"/>
      </w:tabs>
      <w:snapToGrid w:val="0"/>
      <w:jc w:val="left"/>
    </w:pPr>
    <w:rPr>
      <w:sz w:val="18"/>
      <w:szCs w:val="18"/>
    </w:rPr>
  </w:style>
  <w:style w:type="character" w:customStyle="1" w:styleId="Char0">
    <w:name w:val="页脚 Char"/>
    <w:basedOn w:val="a0"/>
    <w:link w:val="a4"/>
    <w:uiPriority w:val="99"/>
    <w:rsid w:val="00B27729"/>
    <w:rPr>
      <w:sz w:val="18"/>
      <w:szCs w:val="18"/>
    </w:rPr>
  </w:style>
  <w:style w:type="paragraph" w:styleId="a5">
    <w:name w:val="List Paragraph"/>
    <w:basedOn w:val="a"/>
    <w:uiPriority w:val="34"/>
    <w:qFormat/>
    <w:rsid w:val="004A48D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0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5D97-A9D9-47AF-8E7E-3E31C31E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175</Words>
  <Characters>1001</Characters>
  <Application>Microsoft Office Word</Application>
  <DocSecurity>0</DocSecurity>
  <Lines>8</Lines>
  <Paragraphs>2</Paragraphs>
  <ScaleCrop>false</ScaleCrop>
  <Company>微软中国</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60</cp:revision>
  <dcterms:created xsi:type="dcterms:W3CDTF">2017-09-29T04:02:00Z</dcterms:created>
  <dcterms:modified xsi:type="dcterms:W3CDTF">2017-10-11T06:54:00Z</dcterms:modified>
</cp:coreProperties>
</file>