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pStyle w:val="2"/>
      </w:pPr>
    </w:p>
    <w:p>
      <w:pPr>
        <w:spacing w:line="580" w:lineRule="exact"/>
        <w:jc w:val="center"/>
        <w:rPr>
          <w:rFonts w:ascii="方正小标宋_GBK" w:hAnsi="Times New Roman" w:eastAsia="方正小标宋_GBK"/>
          <w:bCs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sz w:val="44"/>
          <w:szCs w:val="44"/>
        </w:rPr>
        <w:t>巡游出租汽车企业服务质量</w:t>
      </w:r>
    </w:p>
    <w:p>
      <w:pPr>
        <w:spacing w:line="580" w:lineRule="exact"/>
        <w:jc w:val="center"/>
        <w:rPr>
          <w:rFonts w:ascii="方正小标宋_GBK" w:hAnsi="Times New Roman" w:eastAsia="方正小标宋_GBK"/>
          <w:bCs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sz w:val="44"/>
          <w:szCs w:val="44"/>
        </w:rPr>
        <w:t>信誉考核评分标准</w:t>
      </w:r>
    </w:p>
    <w:tbl>
      <w:tblPr>
        <w:tblStyle w:val="7"/>
        <w:tblW w:w="8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474"/>
        <w:gridCol w:w="1236"/>
        <w:gridCol w:w="4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考核项目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考核分数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企业管理</w:t>
            </w:r>
          </w:p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（100分）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管理制度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不按规定建立安全生产、服务质量管理、应急预案、营运车辆管理、驾驶员管理等制度的，未按规定配备相应管理人员的，每缺一项扣10分，扣完为止。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驾驶员权益保障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不按规定与驾驶员签订劳动合同或经营合同的，按比例扣分，扣完为止。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信息化管理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未按照规定安装和使用车辆卫星定位装置的，按比例扣分，扣完为止。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服务质量信誉档案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服务质量信誉档案不健全的，每缺一项扣10分，扣完为止。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驾驶员聘用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聘用已取得从业资格证，但未按规定办理注册手续的驾驶员，按比例扣分，扣完为止。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培训教育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不按规定组织职工参加教育培训，按比例扣分，扣完为止。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3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安全运营</w:t>
            </w:r>
          </w:p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（200分）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安全责任落实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不按规定落实安全生产责任制度的酌情扣分；未按期完成安全隐患整改书内容，一次扣10分；扣完为止。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交通责任事故死亡率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发生交通事故致人死亡且负同等、主要或全部责任的，每增加0.0001人/车扣3分，扣完为止。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3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交通违法</w:t>
            </w:r>
          </w:p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行为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发生交通违法行为的，每增加0.1次/车扣3分，扣完为止。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3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运营服务</w:t>
            </w:r>
          </w:p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（600分）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运营违规</w:t>
            </w:r>
          </w:p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行为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发生拒载、故意绕道、甩客等经营违规行为，每增加0.01次/车扣3分，扣完为止。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车容车貌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根据查处车容车貌不符合要求的记录，每增加0.1次/车扣5分，扣完为止。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驾驶员仪容和行为举止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根据查处驾驶员仪容和行为举止不符合要求的记录，每增加0.1次/车扣5分，扣完为止。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服务评价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根据乘客有效投诉率，每增加0.01次/车扣2分；乘客投诉后24小时内未回复，或乘客投诉后未按规定及时处理的，每次扣10分；扣完为止。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媒体曝光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因服务质量低劣而被主流媒体曝光并经查证属实的，每次扣10分，扣完为止。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社会责任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（100分）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维护行业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稳定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企业组织或引发影响社会公共秩序、损害社会公共利益的停运等群体性事件的，每次扣50分，扣完为止；情节严重的，一次扣100分。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加分项目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（100分）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政府及部门表彰奖励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企业获得省、部级及以上荣誉称号的，加40分；获得地、市级荣誉称号的，加20分；获得县、区级荣誉称号的，加10分；企业所属车队、驾驶员获得地、市级以上荣誉称号的每次加10分；加到40分为止。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社会公益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企业按规定完成政府指令性任务，或积极组织参加抢险救灾、赈灾、救死扶伤、优质服务等具有较大社会影响的公益活动，每参加一次加10分；加到40分为止。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新能源车辆使用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使用新能源汽车的，每20辆加5分，加到20分为止。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C0"/>
    <w:rsid w:val="001A0EB9"/>
    <w:rsid w:val="00837FD8"/>
    <w:rsid w:val="00CE5251"/>
    <w:rsid w:val="00E746C0"/>
    <w:rsid w:val="2F5C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link w:val="10"/>
    <w:qFormat/>
    <w:uiPriority w:val="0"/>
    <w:pPr>
      <w:ind w:firstLine="420" w:firstLineChars="200"/>
    </w:pPr>
  </w:style>
  <w:style w:type="paragraph" w:styleId="3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字符"/>
    <w:basedOn w:val="8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0">
    <w:name w:val="正文文本首行缩进 2 字符"/>
    <w:basedOn w:val="9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1">
    <w:name w:val="正文文本 字符"/>
    <w:basedOn w:val="8"/>
    <w:link w:val="4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2">
    <w:name w:val="页眉 字符"/>
    <w:basedOn w:val="8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"/>
    <w:basedOn w:val="8"/>
    <w:link w:val="5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976</Words>
  <Characters>1042</Characters>
  <Lines>8</Lines>
  <Paragraphs>2</Paragraphs>
  <TotalTime>0</TotalTime>
  <ScaleCrop>false</ScaleCrop>
  <LinksUpToDate>false</LinksUpToDate>
  <CharactersWithSpaces>1042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2022-08-05T03:49:00Z</dcterms:created>
  <dc:creator>QIAO GUOLIANG</dc:creator>
  <cp:lastModifiedBy>Administrator</cp:lastModifiedBy>
  <dcterms:modified xsi:type="dcterms:W3CDTF">2022-11-02T05:16:08Z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9C58D325A0E649FC9E9E63B79794850B</vt:lpwstr>
  </property>
</Properties>
</file>