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04" w:type="dxa"/>
        <w:tblInd w:w="93" w:type="dxa"/>
        <w:tblLayout w:type="fixed"/>
        <w:tblLook w:val="04A0"/>
      </w:tblPr>
      <w:tblGrid>
        <w:gridCol w:w="724"/>
        <w:gridCol w:w="1134"/>
        <w:gridCol w:w="709"/>
        <w:gridCol w:w="4394"/>
        <w:gridCol w:w="1843"/>
      </w:tblGrid>
      <w:tr w:rsidR="00927DC2">
        <w:trPr>
          <w:trHeight w:val="90"/>
        </w:trPr>
        <w:tc>
          <w:tcPr>
            <w:tcW w:w="8804" w:type="dxa"/>
            <w:gridSpan w:val="5"/>
            <w:tcBorders>
              <w:top w:val="nil"/>
              <w:left w:val="nil"/>
              <w:bottom w:val="nil"/>
              <w:right w:val="nil"/>
            </w:tcBorders>
            <w:noWrap/>
            <w:vAlign w:val="center"/>
          </w:tcPr>
          <w:p w:rsidR="00927DC2" w:rsidRDefault="00A84DEF">
            <w:pPr>
              <w:widowControl/>
              <w:jc w:val="center"/>
              <w:rPr>
                <w:rFonts w:ascii="黑体" w:eastAsia="黑体" w:hAnsi="黑体" w:cs="宋体"/>
                <w:b/>
                <w:bCs/>
                <w:kern w:val="0"/>
              </w:rPr>
            </w:pPr>
            <w:r>
              <w:br w:type="page"/>
            </w:r>
            <w:r w:rsidR="009C6494">
              <w:rPr>
                <w:rFonts w:ascii="方正小标宋简体" w:eastAsia="方正小标宋简体" w:hint="eastAsia"/>
              </w:rPr>
              <w:t>附件1：</w:t>
            </w:r>
            <w:r>
              <w:rPr>
                <w:rFonts w:ascii="方正小标宋简体" w:eastAsia="方正小标宋简体" w:hint="eastAsia"/>
              </w:rPr>
              <w:t>出</w:t>
            </w:r>
            <w:r>
              <w:rPr>
                <w:rFonts w:ascii="方正小标宋简体" w:eastAsia="方正小标宋简体" w:hint="eastAsia"/>
              </w:rPr>
              <w:t>租汽车企业服务质量信誉考核评分标准</w:t>
            </w:r>
          </w:p>
        </w:tc>
      </w:tr>
      <w:tr w:rsidR="00927DC2">
        <w:trPr>
          <w:trHeight w:val="495"/>
        </w:trPr>
        <w:tc>
          <w:tcPr>
            <w:tcW w:w="1858" w:type="dxa"/>
            <w:gridSpan w:val="2"/>
            <w:tcBorders>
              <w:top w:val="single" w:sz="8" w:space="0" w:color="auto"/>
              <w:left w:val="single" w:sz="8" w:space="0" w:color="auto"/>
              <w:bottom w:val="single" w:sz="8" w:space="0" w:color="auto"/>
              <w:right w:val="single" w:sz="4" w:space="0" w:color="auto"/>
            </w:tcBorders>
            <w:noWrap/>
            <w:vAlign w:val="center"/>
          </w:tcPr>
          <w:p w:rsidR="00927DC2" w:rsidRDefault="00A84DEF">
            <w:pPr>
              <w:widowControl/>
              <w:spacing w:line="320" w:lineRule="exact"/>
              <w:jc w:val="center"/>
              <w:rPr>
                <w:rFonts w:ascii="仿宋_GB2312" w:hAnsi="宋体" w:cs="宋体"/>
                <w:b/>
                <w:bCs/>
                <w:kern w:val="0"/>
                <w:sz w:val="20"/>
                <w:szCs w:val="20"/>
              </w:rPr>
            </w:pPr>
            <w:r>
              <w:rPr>
                <w:rFonts w:ascii="仿宋_GB2312" w:hAnsi="宋体" w:cs="宋体" w:hint="eastAsia"/>
                <w:b/>
                <w:bCs/>
                <w:kern w:val="0"/>
                <w:sz w:val="20"/>
                <w:szCs w:val="20"/>
              </w:rPr>
              <w:t>考核项目</w:t>
            </w:r>
          </w:p>
        </w:tc>
        <w:tc>
          <w:tcPr>
            <w:tcW w:w="709" w:type="dxa"/>
            <w:tcBorders>
              <w:top w:val="single" w:sz="8" w:space="0" w:color="auto"/>
              <w:left w:val="nil"/>
              <w:bottom w:val="single" w:sz="8" w:space="0" w:color="auto"/>
              <w:right w:val="single" w:sz="4" w:space="0" w:color="auto"/>
            </w:tcBorders>
            <w:noWrap/>
            <w:vAlign w:val="center"/>
          </w:tcPr>
          <w:p w:rsidR="00927DC2" w:rsidRDefault="00A84DEF">
            <w:pPr>
              <w:widowControl/>
              <w:spacing w:line="320" w:lineRule="exact"/>
              <w:jc w:val="center"/>
              <w:rPr>
                <w:rFonts w:ascii="仿宋_GB2312" w:hAnsi="宋体" w:cs="宋体"/>
                <w:b/>
                <w:bCs/>
                <w:kern w:val="0"/>
                <w:sz w:val="20"/>
                <w:szCs w:val="20"/>
              </w:rPr>
            </w:pPr>
            <w:r>
              <w:rPr>
                <w:rFonts w:ascii="仿宋_GB2312" w:hAnsi="宋体" w:cs="宋体" w:hint="eastAsia"/>
                <w:b/>
                <w:bCs/>
                <w:kern w:val="0"/>
                <w:sz w:val="20"/>
                <w:szCs w:val="20"/>
              </w:rPr>
              <w:t>基础</w:t>
            </w:r>
            <w:r>
              <w:rPr>
                <w:rFonts w:ascii="仿宋_GB2312" w:hAnsi="宋体" w:cs="宋体" w:hint="eastAsia"/>
                <w:b/>
                <w:bCs/>
                <w:kern w:val="0"/>
                <w:sz w:val="20"/>
                <w:szCs w:val="20"/>
              </w:rPr>
              <w:br/>
            </w:r>
            <w:r>
              <w:rPr>
                <w:rFonts w:ascii="仿宋_GB2312" w:hAnsi="宋体" w:cs="宋体" w:hint="eastAsia"/>
                <w:b/>
                <w:bCs/>
                <w:kern w:val="0"/>
                <w:sz w:val="20"/>
                <w:szCs w:val="20"/>
              </w:rPr>
              <w:t>分值</w:t>
            </w:r>
          </w:p>
        </w:tc>
        <w:tc>
          <w:tcPr>
            <w:tcW w:w="4394" w:type="dxa"/>
            <w:tcBorders>
              <w:top w:val="single" w:sz="8" w:space="0" w:color="auto"/>
              <w:left w:val="nil"/>
              <w:bottom w:val="single" w:sz="8" w:space="0" w:color="auto"/>
              <w:right w:val="single" w:sz="4" w:space="0" w:color="auto"/>
            </w:tcBorders>
            <w:noWrap/>
            <w:vAlign w:val="center"/>
          </w:tcPr>
          <w:p w:rsidR="00927DC2" w:rsidRDefault="00A84DEF">
            <w:pPr>
              <w:widowControl/>
              <w:spacing w:line="320" w:lineRule="exact"/>
              <w:jc w:val="center"/>
              <w:rPr>
                <w:rFonts w:ascii="仿宋_GB2312" w:hAnsi="宋体" w:cs="宋体"/>
                <w:b/>
                <w:bCs/>
                <w:kern w:val="0"/>
                <w:sz w:val="20"/>
                <w:szCs w:val="20"/>
              </w:rPr>
            </w:pPr>
            <w:r>
              <w:rPr>
                <w:rFonts w:ascii="仿宋_GB2312" w:hAnsi="宋体" w:cs="宋体" w:hint="eastAsia"/>
                <w:b/>
                <w:bCs/>
                <w:kern w:val="0"/>
                <w:sz w:val="20"/>
                <w:szCs w:val="20"/>
              </w:rPr>
              <w:t>评分标准</w:t>
            </w:r>
          </w:p>
        </w:tc>
        <w:tc>
          <w:tcPr>
            <w:tcW w:w="1843" w:type="dxa"/>
            <w:tcBorders>
              <w:top w:val="single" w:sz="8" w:space="0" w:color="auto"/>
              <w:left w:val="nil"/>
              <w:bottom w:val="single" w:sz="8" w:space="0" w:color="auto"/>
              <w:right w:val="single" w:sz="8" w:space="0" w:color="auto"/>
            </w:tcBorders>
            <w:noWrap/>
            <w:vAlign w:val="center"/>
          </w:tcPr>
          <w:p w:rsidR="00927DC2" w:rsidRDefault="00A84DEF">
            <w:pPr>
              <w:widowControl/>
              <w:spacing w:line="320" w:lineRule="exact"/>
              <w:jc w:val="center"/>
              <w:rPr>
                <w:rFonts w:ascii="仿宋_GB2312" w:hAnsi="宋体" w:cs="宋体"/>
                <w:b/>
                <w:bCs/>
                <w:kern w:val="0"/>
                <w:sz w:val="20"/>
                <w:szCs w:val="20"/>
              </w:rPr>
            </w:pPr>
            <w:r>
              <w:rPr>
                <w:rFonts w:ascii="仿宋_GB2312" w:hAnsi="宋体" w:cs="宋体" w:hint="eastAsia"/>
                <w:b/>
                <w:bCs/>
                <w:kern w:val="0"/>
                <w:sz w:val="20"/>
                <w:szCs w:val="20"/>
              </w:rPr>
              <w:t>备注</w:t>
            </w:r>
          </w:p>
        </w:tc>
      </w:tr>
      <w:tr w:rsidR="00927DC2">
        <w:trPr>
          <w:trHeight w:val="285"/>
        </w:trPr>
        <w:tc>
          <w:tcPr>
            <w:tcW w:w="724" w:type="dxa"/>
            <w:vMerge w:val="restart"/>
            <w:tcBorders>
              <w:top w:val="nil"/>
              <w:left w:val="single" w:sz="8" w:space="0" w:color="auto"/>
              <w:bottom w:val="single" w:sz="8" w:space="0" w:color="000000"/>
              <w:right w:val="single" w:sz="4" w:space="0" w:color="auto"/>
            </w:tcBorders>
            <w:noWrap/>
            <w:vAlign w:val="center"/>
          </w:tcPr>
          <w:p w:rsidR="00927DC2" w:rsidRDefault="00A84DEF">
            <w:pPr>
              <w:widowControl/>
              <w:spacing w:line="320" w:lineRule="exact"/>
              <w:jc w:val="center"/>
              <w:rPr>
                <w:rFonts w:ascii="仿宋_GB2312" w:hAnsi="宋体" w:cs="宋体"/>
                <w:b/>
                <w:bCs/>
                <w:kern w:val="0"/>
                <w:sz w:val="20"/>
                <w:szCs w:val="20"/>
              </w:rPr>
            </w:pPr>
            <w:r>
              <w:rPr>
                <w:rFonts w:ascii="仿宋_GB2312" w:hAnsi="宋体" w:cs="宋体" w:hint="eastAsia"/>
                <w:b/>
                <w:bCs/>
                <w:kern w:val="0"/>
                <w:sz w:val="20"/>
                <w:szCs w:val="20"/>
              </w:rPr>
              <w:br/>
            </w:r>
            <w:r>
              <w:rPr>
                <w:rFonts w:ascii="仿宋_GB2312" w:hAnsi="宋体" w:cs="宋体" w:hint="eastAsia"/>
                <w:b/>
                <w:bCs/>
                <w:kern w:val="0"/>
                <w:sz w:val="20"/>
                <w:szCs w:val="20"/>
              </w:rPr>
              <w:t>资</w:t>
            </w:r>
            <w:r>
              <w:rPr>
                <w:rFonts w:ascii="仿宋_GB2312" w:hAnsi="宋体" w:cs="宋体" w:hint="eastAsia"/>
                <w:b/>
                <w:bCs/>
                <w:kern w:val="0"/>
                <w:sz w:val="20"/>
                <w:szCs w:val="20"/>
              </w:rPr>
              <w:br/>
            </w:r>
            <w:r>
              <w:rPr>
                <w:rFonts w:ascii="仿宋_GB2312" w:hAnsi="宋体" w:cs="宋体" w:hint="eastAsia"/>
                <w:b/>
                <w:bCs/>
                <w:kern w:val="0"/>
                <w:sz w:val="20"/>
                <w:szCs w:val="20"/>
              </w:rPr>
              <w:t>质</w:t>
            </w:r>
            <w:r>
              <w:rPr>
                <w:rFonts w:ascii="仿宋_GB2312" w:hAnsi="宋体" w:cs="宋体" w:hint="eastAsia"/>
                <w:b/>
                <w:bCs/>
                <w:kern w:val="0"/>
                <w:sz w:val="20"/>
                <w:szCs w:val="20"/>
              </w:rPr>
              <w:br/>
            </w:r>
            <w:r>
              <w:rPr>
                <w:rFonts w:ascii="仿宋_GB2312" w:hAnsi="宋体" w:cs="宋体" w:hint="eastAsia"/>
                <w:b/>
                <w:bCs/>
                <w:kern w:val="0"/>
                <w:sz w:val="20"/>
                <w:szCs w:val="20"/>
              </w:rPr>
              <w:t>条</w:t>
            </w:r>
            <w:r>
              <w:rPr>
                <w:rFonts w:ascii="仿宋_GB2312" w:hAnsi="宋体" w:cs="宋体" w:hint="eastAsia"/>
                <w:b/>
                <w:bCs/>
                <w:kern w:val="0"/>
                <w:sz w:val="20"/>
                <w:szCs w:val="20"/>
              </w:rPr>
              <w:br/>
            </w:r>
            <w:r>
              <w:rPr>
                <w:rFonts w:ascii="仿宋_GB2312" w:hAnsi="宋体" w:cs="宋体" w:hint="eastAsia"/>
                <w:b/>
                <w:bCs/>
                <w:kern w:val="0"/>
                <w:sz w:val="20"/>
                <w:szCs w:val="20"/>
              </w:rPr>
              <w:t>件</w:t>
            </w:r>
            <w:r>
              <w:rPr>
                <w:rFonts w:ascii="仿宋_GB2312" w:hAnsi="宋体" w:cs="宋体" w:hint="eastAsia"/>
                <w:b/>
                <w:bCs/>
                <w:kern w:val="0"/>
                <w:sz w:val="20"/>
                <w:szCs w:val="20"/>
              </w:rPr>
              <w:br/>
            </w:r>
          </w:p>
          <w:p w:rsidR="00927DC2" w:rsidRDefault="00A84DEF">
            <w:pPr>
              <w:widowControl/>
              <w:spacing w:line="320" w:lineRule="exact"/>
              <w:jc w:val="center"/>
              <w:rPr>
                <w:rFonts w:ascii="仿宋_GB2312" w:hAnsi="宋体" w:cs="宋体"/>
                <w:b/>
                <w:bCs/>
                <w:kern w:val="0"/>
                <w:sz w:val="20"/>
                <w:szCs w:val="20"/>
              </w:rPr>
            </w:pPr>
            <w:r>
              <w:rPr>
                <w:rFonts w:ascii="仿宋_GB2312" w:hAnsi="宋体" w:cs="宋体" w:hint="eastAsia"/>
                <w:b/>
                <w:bCs/>
                <w:kern w:val="0"/>
                <w:sz w:val="20"/>
                <w:szCs w:val="20"/>
              </w:rPr>
              <w:t>(100</w:t>
            </w:r>
            <w:r>
              <w:rPr>
                <w:rFonts w:ascii="仿宋_GB2312" w:hAnsi="宋体" w:cs="宋体" w:hint="eastAsia"/>
                <w:b/>
                <w:bCs/>
                <w:kern w:val="0"/>
                <w:sz w:val="20"/>
                <w:szCs w:val="20"/>
              </w:rPr>
              <w:t>分</w:t>
            </w:r>
            <w:r>
              <w:rPr>
                <w:rFonts w:ascii="仿宋_GB2312" w:hAnsi="宋体" w:cs="宋体" w:hint="eastAsia"/>
                <w:b/>
                <w:bCs/>
                <w:kern w:val="0"/>
                <w:sz w:val="20"/>
                <w:szCs w:val="20"/>
              </w:rPr>
              <w:t>)</w:t>
            </w:r>
          </w:p>
        </w:tc>
        <w:tc>
          <w:tcPr>
            <w:tcW w:w="1134" w:type="dxa"/>
            <w:tcBorders>
              <w:top w:val="nil"/>
              <w:left w:val="nil"/>
              <w:bottom w:val="single" w:sz="4" w:space="0" w:color="auto"/>
              <w:right w:val="single" w:sz="4" w:space="0" w:color="auto"/>
            </w:tcBorders>
            <w:noWrap/>
            <w:vAlign w:val="center"/>
          </w:tcPr>
          <w:p w:rsidR="00927DC2" w:rsidRDefault="00A84DEF">
            <w:pPr>
              <w:widowControl/>
              <w:spacing w:line="320" w:lineRule="exact"/>
              <w:jc w:val="center"/>
              <w:rPr>
                <w:rFonts w:ascii="仿宋_GB2312" w:hAnsi="宋体" w:cs="宋体"/>
                <w:kern w:val="0"/>
                <w:sz w:val="20"/>
                <w:szCs w:val="20"/>
              </w:rPr>
            </w:pPr>
            <w:r>
              <w:rPr>
                <w:rFonts w:ascii="仿宋_GB2312" w:hAnsi="宋体" w:cs="宋体" w:hint="eastAsia"/>
                <w:kern w:val="0"/>
                <w:sz w:val="20"/>
                <w:szCs w:val="20"/>
              </w:rPr>
              <w:t>企业规模</w:t>
            </w:r>
          </w:p>
        </w:tc>
        <w:tc>
          <w:tcPr>
            <w:tcW w:w="709" w:type="dxa"/>
            <w:tcBorders>
              <w:top w:val="nil"/>
              <w:left w:val="nil"/>
              <w:bottom w:val="single" w:sz="4" w:space="0" w:color="auto"/>
              <w:right w:val="single" w:sz="4" w:space="0" w:color="auto"/>
            </w:tcBorders>
            <w:noWrap/>
            <w:vAlign w:val="center"/>
          </w:tcPr>
          <w:p w:rsidR="00927DC2" w:rsidRDefault="00A84DEF">
            <w:pPr>
              <w:widowControl/>
              <w:spacing w:line="320" w:lineRule="exact"/>
              <w:jc w:val="center"/>
              <w:rPr>
                <w:rFonts w:ascii="仿宋_GB2312" w:hAnsi="宋体" w:cs="宋体"/>
                <w:kern w:val="0"/>
                <w:sz w:val="20"/>
                <w:szCs w:val="20"/>
              </w:rPr>
            </w:pPr>
            <w:r>
              <w:rPr>
                <w:rFonts w:ascii="仿宋_GB2312" w:hAnsi="宋体" w:cs="宋体" w:hint="eastAsia"/>
                <w:kern w:val="0"/>
                <w:sz w:val="20"/>
                <w:szCs w:val="20"/>
              </w:rPr>
              <w:t>50</w:t>
            </w:r>
          </w:p>
        </w:tc>
        <w:tc>
          <w:tcPr>
            <w:tcW w:w="4394" w:type="dxa"/>
            <w:tcBorders>
              <w:top w:val="nil"/>
              <w:left w:val="nil"/>
              <w:bottom w:val="single" w:sz="4" w:space="0" w:color="auto"/>
              <w:right w:val="single" w:sz="4" w:space="0" w:color="auto"/>
            </w:tcBorders>
            <w:noWrap/>
            <w:vAlign w:val="center"/>
          </w:tcPr>
          <w:p w:rsidR="00927DC2" w:rsidRDefault="00A84DEF">
            <w:pPr>
              <w:widowControl/>
              <w:spacing w:line="320" w:lineRule="exact"/>
              <w:jc w:val="left"/>
              <w:rPr>
                <w:rFonts w:ascii="仿宋_GB2312" w:hAnsi="宋体" w:cs="宋体"/>
                <w:kern w:val="0"/>
                <w:sz w:val="20"/>
                <w:szCs w:val="20"/>
              </w:rPr>
            </w:pPr>
            <w:r>
              <w:rPr>
                <w:rFonts w:ascii="仿宋_GB2312" w:hAnsi="宋体" w:cs="宋体" w:hint="eastAsia"/>
                <w:kern w:val="0"/>
                <w:sz w:val="20"/>
                <w:szCs w:val="20"/>
              </w:rPr>
              <w:t>以</w:t>
            </w:r>
            <w:r>
              <w:rPr>
                <w:rFonts w:ascii="仿宋_GB2312" w:hAnsi="宋体" w:cs="宋体" w:hint="eastAsia"/>
                <w:kern w:val="0"/>
                <w:sz w:val="20"/>
                <w:szCs w:val="20"/>
              </w:rPr>
              <w:t>100</w:t>
            </w:r>
            <w:r>
              <w:rPr>
                <w:rFonts w:ascii="仿宋_GB2312" w:hAnsi="宋体" w:cs="宋体" w:hint="eastAsia"/>
                <w:kern w:val="0"/>
                <w:sz w:val="20"/>
                <w:szCs w:val="20"/>
              </w:rPr>
              <w:t>个为基数</w:t>
            </w:r>
            <w:r>
              <w:rPr>
                <w:rFonts w:ascii="仿宋_GB2312" w:hAnsi="宋体" w:cs="宋体" w:hint="eastAsia"/>
                <w:kern w:val="0"/>
                <w:sz w:val="20"/>
                <w:szCs w:val="20"/>
              </w:rPr>
              <w:t>,</w:t>
            </w:r>
            <w:r>
              <w:rPr>
                <w:rFonts w:ascii="仿宋_GB2312" w:hAnsi="宋体" w:cs="宋体" w:hint="eastAsia"/>
                <w:kern w:val="0"/>
                <w:sz w:val="20"/>
                <w:szCs w:val="20"/>
              </w:rPr>
              <w:t>经营权、车辆每少</w:t>
            </w:r>
            <w:r>
              <w:rPr>
                <w:rFonts w:ascii="仿宋_GB2312" w:hAnsi="宋体" w:cs="宋体" w:hint="eastAsia"/>
                <w:kern w:val="0"/>
                <w:sz w:val="20"/>
                <w:szCs w:val="20"/>
              </w:rPr>
              <w:t>1</w:t>
            </w:r>
            <w:r>
              <w:rPr>
                <w:rFonts w:ascii="仿宋_GB2312" w:hAnsi="宋体" w:cs="宋体" w:hint="eastAsia"/>
                <w:kern w:val="0"/>
                <w:sz w:val="20"/>
                <w:szCs w:val="20"/>
              </w:rPr>
              <w:t>个分别扣</w:t>
            </w:r>
            <w:r>
              <w:rPr>
                <w:rFonts w:ascii="仿宋_GB2312" w:hAnsi="宋体" w:cs="宋体" w:hint="eastAsia"/>
                <w:kern w:val="0"/>
                <w:sz w:val="20"/>
                <w:szCs w:val="20"/>
              </w:rPr>
              <w:t>1</w:t>
            </w:r>
            <w:r>
              <w:rPr>
                <w:rFonts w:ascii="仿宋_GB2312" w:hAnsi="宋体" w:cs="宋体" w:hint="eastAsia"/>
                <w:kern w:val="0"/>
                <w:sz w:val="20"/>
                <w:szCs w:val="20"/>
              </w:rPr>
              <w:t>分，最高分别扣</w:t>
            </w:r>
            <w:r>
              <w:rPr>
                <w:rFonts w:ascii="仿宋_GB2312" w:hAnsi="宋体" w:cs="宋体" w:hint="eastAsia"/>
                <w:kern w:val="0"/>
                <w:sz w:val="20"/>
                <w:szCs w:val="20"/>
              </w:rPr>
              <w:t>25</w:t>
            </w:r>
            <w:r>
              <w:rPr>
                <w:rFonts w:ascii="仿宋_GB2312" w:hAnsi="宋体" w:cs="宋体" w:hint="eastAsia"/>
                <w:kern w:val="0"/>
                <w:sz w:val="20"/>
                <w:szCs w:val="20"/>
              </w:rPr>
              <w:t>分。</w:t>
            </w:r>
          </w:p>
        </w:tc>
        <w:tc>
          <w:tcPr>
            <w:tcW w:w="1843" w:type="dxa"/>
            <w:vMerge w:val="restart"/>
            <w:tcBorders>
              <w:top w:val="nil"/>
              <w:left w:val="single" w:sz="4" w:space="0" w:color="auto"/>
              <w:bottom w:val="single" w:sz="8" w:space="0" w:color="000000"/>
              <w:right w:val="single" w:sz="8" w:space="0" w:color="auto"/>
            </w:tcBorders>
            <w:noWrap/>
          </w:tcPr>
          <w:p w:rsidR="00927DC2" w:rsidRDefault="00A84DEF">
            <w:pPr>
              <w:widowControl/>
              <w:spacing w:line="320" w:lineRule="exact"/>
              <w:jc w:val="left"/>
              <w:rPr>
                <w:rFonts w:ascii="仿宋_GB2312" w:hAnsi="宋体" w:cs="宋体"/>
                <w:kern w:val="0"/>
                <w:sz w:val="20"/>
                <w:szCs w:val="20"/>
              </w:rPr>
            </w:pPr>
            <w:r>
              <w:rPr>
                <w:rFonts w:ascii="仿宋_GB2312" w:hAnsi="宋体" w:cs="宋体" w:hint="eastAsia"/>
                <w:kern w:val="0"/>
                <w:sz w:val="20"/>
                <w:szCs w:val="20"/>
              </w:rPr>
              <w:t>1.</w:t>
            </w:r>
            <w:r>
              <w:rPr>
                <w:rFonts w:ascii="仿宋_GB2312" w:hAnsi="宋体" w:cs="宋体" w:hint="eastAsia"/>
                <w:kern w:val="0"/>
                <w:sz w:val="20"/>
                <w:szCs w:val="20"/>
              </w:rPr>
              <w:t>企业应有</w:t>
            </w:r>
            <w:r>
              <w:rPr>
                <w:rFonts w:ascii="仿宋_GB2312" w:hAnsi="宋体" w:cs="宋体" w:hint="eastAsia"/>
                <w:kern w:val="0"/>
                <w:sz w:val="20"/>
                <w:szCs w:val="20"/>
              </w:rPr>
              <w:t>100</w:t>
            </w:r>
            <w:r>
              <w:rPr>
                <w:rFonts w:ascii="仿宋_GB2312" w:hAnsi="宋体" w:cs="宋体" w:hint="eastAsia"/>
                <w:kern w:val="0"/>
                <w:sz w:val="20"/>
                <w:szCs w:val="20"/>
              </w:rPr>
              <w:t>个以上的客运出租汽车自有经营权及相应车辆。</w:t>
            </w:r>
            <w:r>
              <w:rPr>
                <w:rFonts w:ascii="仿宋_GB2312" w:hAnsi="宋体" w:cs="宋体" w:hint="eastAsia"/>
                <w:kern w:val="0"/>
                <w:sz w:val="20"/>
                <w:szCs w:val="20"/>
              </w:rPr>
              <w:br/>
              <w:t>2.</w:t>
            </w:r>
            <w:r>
              <w:rPr>
                <w:rFonts w:ascii="仿宋_GB2312" w:hAnsi="宋体" w:cs="宋体" w:hint="eastAsia"/>
                <w:kern w:val="0"/>
                <w:sz w:val="20"/>
                <w:szCs w:val="20"/>
              </w:rPr>
              <w:t>企业应有办公场所面积＝</w:t>
            </w:r>
            <w:r>
              <w:rPr>
                <w:rFonts w:ascii="仿宋_GB2312" w:hAnsi="宋体" w:cs="宋体" w:hint="eastAsia"/>
                <w:kern w:val="0"/>
                <w:sz w:val="20"/>
                <w:szCs w:val="20"/>
              </w:rPr>
              <w:t>160</w:t>
            </w:r>
            <w:r>
              <w:rPr>
                <w:rFonts w:ascii="宋体" w:hAnsi="宋体" w:cs="宋体" w:hint="eastAsia"/>
                <w:kern w:val="0"/>
                <w:sz w:val="20"/>
                <w:szCs w:val="20"/>
              </w:rPr>
              <w:t>㎡</w:t>
            </w:r>
            <w:r>
              <w:rPr>
                <w:rFonts w:ascii="仿宋_GB2312" w:hAnsi="宋体" w:cs="宋体" w:hint="eastAsia"/>
                <w:kern w:val="0"/>
                <w:sz w:val="20"/>
                <w:szCs w:val="20"/>
              </w:rPr>
              <w:t>+</w:t>
            </w:r>
            <w:r>
              <w:rPr>
                <w:rFonts w:ascii="仿宋_GB2312" w:hAnsi="宋体" w:cs="宋体" w:hint="eastAsia"/>
                <w:kern w:val="0"/>
                <w:sz w:val="20"/>
                <w:szCs w:val="20"/>
              </w:rPr>
              <w:t>（车辆数</w:t>
            </w:r>
            <w:r>
              <w:rPr>
                <w:rFonts w:ascii="仿宋_GB2312" w:hAnsi="宋体" w:cs="宋体" w:hint="eastAsia"/>
                <w:kern w:val="0"/>
                <w:sz w:val="20"/>
                <w:szCs w:val="20"/>
              </w:rPr>
              <w:t>-100</w:t>
            </w:r>
            <w:r>
              <w:rPr>
                <w:rFonts w:ascii="仿宋_GB2312" w:hAnsi="宋体" w:cs="宋体" w:hint="eastAsia"/>
                <w:kern w:val="0"/>
                <w:sz w:val="20"/>
                <w:szCs w:val="20"/>
              </w:rPr>
              <w:t>）台×</w:t>
            </w:r>
            <w:r>
              <w:rPr>
                <w:rFonts w:ascii="仿宋_GB2312" w:hAnsi="宋体" w:cs="宋体" w:hint="eastAsia"/>
                <w:kern w:val="0"/>
                <w:sz w:val="20"/>
                <w:szCs w:val="20"/>
              </w:rPr>
              <w:t>1.0</w:t>
            </w:r>
            <w:r>
              <w:rPr>
                <w:rFonts w:ascii="宋体" w:hAnsi="宋体" w:cs="宋体" w:hint="eastAsia"/>
                <w:kern w:val="0"/>
                <w:sz w:val="20"/>
                <w:szCs w:val="20"/>
              </w:rPr>
              <w:t>㎡</w:t>
            </w:r>
            <w:r>
              <w:rPr>
                <w:rFonts w:ascii="仿宋_GB2312" w:hAnsi="宋体" w:cs="宋体" w:hint="eastAsia"/>
                <w:kern w:val="0"/>
                <w:sz w:val="20"/>
                <w:szCs w:val="20"/>
              </w:rPr>
              <w:t>/</w:t>
            </w:r>
            <w:r>
              <w:rPr>
                <w:rFonts w:ascii="仿宋_GB2312" w:hAnsi="宋体" w:cs="宋体" w:hint="eastAsia"/>
                <w:kern w:val="0"/>
                <w:sz w:val="20"/>
                <w:szCs w:val="20"/>
              </w:rPr>
              <w:t>车。</w:t>
            </w:r>
            <w:r>
              <w:rPr>
                <w:rFonts w:ascii="仿宋_GB2312" w:hAnsi="宋体" w:cs="宋体" w:hint="eastAsia"/>
                <w:kern w:val="0"/>
                <w:sz w:val="20"/>
                <w:szCs w:val="20"/>
              </w:rPr>
              <w:br/>
              <w:t>3.</w:t>
            </w:r>
            <w:r>
              <w:rPr>
                <w:rFonts w:ascii="仿宋_GB2312" w:hAnsi="宋体" w:cs="宋体" w:hint="eastAsia"/>
                <w:kern w:val="0"/>
                <w:sz w:val="20"/>
                <w:szCs w:val="20"/>
              </w:rPr>
              <w:t>企业应设立经理、营运管理、财务统计、安全技术、培训教育、投诉处理六个基本机构，并须设专人负责，经营管理、财务、安全、培训岗位须分别有一名具有初级以上职称的专业技术人员。</w:t>
            </w:r>
            <w:r>
              <w:rPr>
                <w:rFonts w:ascii="仿宋_GB2312" w:hAnsi="宋体" w:cs="宋体" w:hint="eastAsia"/>
                <w:kern w:val="0"/>
                <w:sz w:val="20"/>
                <w:szCs w:val="20"/>
              </w:rPr>
              <w:br/>
            </w:r>
            <w:r>
              <w:rPr>
                <w:rFonts w:ascii="仿宋_GB2312" w:hAnsi="宋体" w:cs="宋体" w:hint="eastAsia"/>
                <w:kern w:val="0"/>
                <w:sz w:val="20"/>
                <w:szCs w:val="20"/>
              </w:rPr>
              <w:t>4.</w:t>
            </w:r>
            <w:r>
              <w:rPr>
                <w:rFonts w:ascii="仿宋_GB2312" w:hAnsi="宋体" w:cs="宋体" w:hint="eastAsia"/>
                <w:kern w:val="0"/>
                <w:sz w:val="20"/>
                <w:szCs w:val="20"/>
              </w:rPr>
              <w:t>企业应配备的管理人员数量＝</w:t>
            </w:r>
            <w:r>
              <w:rPr>
                <w:rFonts w:ascii="仿宋_GB2312" w:hAnsi="宋体" w:cs="宋体" w:hint="eastAsia"/>
                <w:kern w:val="0"/>
                <w:sz w:val="20"/>
                <w:szCs w:val="20"/>
              </w:rPr>
              <w:t>10</w:t>
            </w:r>
            <w:r>
              <w:rPr>
                <w:rFonts w:ascii="仿宋_GB2312" w:hAnsi="宋体" w:cs="宋体" w:hint="eastAsia"/>
                <w:kern w:val="0"/>
                <w:sz w:val="20"/>
                <w:szCs w:val="20"/>
              </w:rPr>
              <w:t>人</w:t>
            </w:r>
            <w:r>
              <w:rPr>
                <w:rFonts w:ascii="仿宋_GB2312" w:hAnsi="宋体" w:cs="宋体" w:hint="eastAsia"/>
                <w:kern w:val="0"/>
                <w:sz w:val="20"/>
                <w:szCs w:val="20"/>
              </w:rPr>
              <w:t>+</w:t>
            </w:r>
            <w:r>
              <w:rPr>
                <w:rFonts w:ascii="仿宋_GB2312" w:hAnsi="宋体" w:cs="宋体" w:hint="eastAsia"/>
                <w:kern w:val="0"/>
                <w:sz w:val="20"/>
                <w:szCs w:val="20"/>
              </w:rPr>
              <w:t>（企业实有营运车辆数</w:t>
            </w:r>
            <w:r>
              <w:rPr>
                <w:rFonts w:ascii="仿宋_GB2312" w:hAnsi="宋体" w:cs="宋体" w:hint="eastAsia"/>
                <w:kern w:val="0"/>
                <w:sz w:val="20"/>
                <w:szCs w:val="20"/>
              </w:rPr>
              <w:t>-100</w:t>
            </w:r>
            <w:r>
              <w:rPr>
                <w:rFonts w:ascii="仿宋_GB2312" w:hAnsi="宋体" w:cs="宋体" w:hint="eastAsia"/>
                <w:kern w:val="0"/>
                <w:sz w:val="20"/>
                <w:szCs w:val="20"/>
              </w:rPr>
              <w:t>）台×</w:t>
            </w:r>
            <w:r>
              <w:rPr>
                <w:rFonts w:ascii="仿宋_GB2312" w:hAnsi="宋体" w:cs="宋体" w:hint="eastAsia"/>
                <w:kern w:val="0"/>
                <w:sz w:val="20"/>
                <w:szCs w:val="20"/>
              </w:rPr>
              <w:t>1/50</w:t>
            </w:r>
            <w:r>
              <w:rPr>
                <w:rFonts w:ascii="仿宋_GB2312" w:hAnsi="宋体" w:cs="宋体" w:hint="eastAsia"/>
                <w:kern w:val="0"/>
                <w:sz w:val="20"/>
                <w:szCs w:val="20"/>
              </w:rPr>
              <w:t>。</w:t>
            </w:r>
            <w:r>
              <w:rPr>
                <w:rFonts w:ascii="仿宋_GB2312" w:hAnsi="宋体" w:cs="宋体" w:hint="eastAsia"/>
                <w:kern w:val="0"/>
                <w:sz w:val="20"/>
                <w:szCs w:val="20"/>
              </w:rPr>
              <w:br/>
              <w:t>5.</w:t>
            </w:r>
            <w:r>
              <w:rPr>
                <w:rFonts w:ascii="仿宋_GB2312" w:hAnsi="宋体" w:cs="宋体" w:hint="eastAsia"/>
                <w:kern w:val="0"/>
                <w:sz w:val="20"/>
                <w:szCs w:val="20"/>
              </w:rPr>
              <w:t>企业制度</w:t>
            </w:r>
            <w:r>
              <w:rPr>
                <w:rFonts w:ascii="仿宋_GB2312" w:hAnsi="宋体" w:cs="宋体" w:hint="eastAsia"/>
                <w:kern w:val="0"/>
                <w:sz w:val="20"/>
                <w:szCs w:val="20"/>
              </w:rPr>
              <w:t>8</w:t>
            </w:r>
            <w:r>
              <w:rPr>
                <w:rFonts w:ascii="仿宋_GB2312" w:hAnsi="宋体" w:cs="宋体" w:hint="eastAsia"/>
                <w:kern w:val="0"/>
                <w:sz w:val="20"/>
                <w:szCs w:val="20"/>
              </w:rPr>
              <w:t>项，具体为：营运车辆管理制度、培训教育制度、驾驶员管理制度、安全生产制度、投诉处理制度、值班管理制度、档案管理制度、企业员工绩效考核及奖惩制度等。</w:t>
            </w:r>
          </w:p>
        </w:tc>
      </w:tr>
      <w:tr w:rsidR="00927DC2">
        <w:trPr>
          <w:trHeight w:val="480"/>
        </w:trPr>
        <w:tc>
          <w:tcPr>
            <w:tcW w:w="724" w:type="dxa"/>
            <w:vMerge/>
            <w:tcBorders>
              <w:top w:val="nil"/>
              <w:left w:val="single" w:sz="8" w:space="0" w:color="auto"/>
              <w:bottom w:val="single" w:sz="8" w:space="0" w:color="000000"/>
              <w:right w:val="single" w:sz="4" w:space="0" w:color="auto"/>
            </w:tcBorders>
            <w:noWrap/>
            <w:vAlign w:val="center"/>
          </w:tcPr>
          <w:p w:rsidR="00927DC2" w:rsidRDefault="00927DC2">
            <w:pPr>
              <w:widowControl/>
              <w:spacing w:line="320" w:lineRule="exact"/>
              <w:jc w:val="left"/>
              <w:rPr>
                <w:rFonts w:ascii="仿宋_GB2312" w:hAnsi="宋体" w:cs="宋体"/>
                <w:b/>
                <w:bCs/>
                <w:kern w:val="0"/>
                <w:sz w:val="20"/>
                <w:szCs w:val="20"/>
              </w:rPr>
            </w:pPr>
          </w:p>
        </w:tc>
        <w:tc>
          <w:tcPr>
            <w:tcW w:w="1134" w:type="dxa"/>
            <w:tcBorders>
              <w:top w:val="nil"/>
              <w:left w:val="nil"/>
              <w:bottom w:val="single" w:sz="4" w:space="0" w:color="auto"/>
              <w:right w:val="single" w:sz="4" w:space="0" w:color="auto"/>
            </w:tcBorders>
            <w:noWrap/>
            <w:vAlign w:val="center"/>
          </w:tcPr>
          <w:p w:rsidR="00927DC2" w:rsidRDefault="00A84DEF">
            <w:pPr>
              <w:widowControl/>
              <w:spacing w:line="320" w:lineRule="exact"/>
              <w:jc w:val="center"/>
              <w:rPr>
                <w:rFonts w:ascii="仿宋_GB2312" w:hAnsi="宋体" w:cs="宋体"/>
                <w:kern w:val="0"/>
                <w:sz w:val="20"/>
                <w:szCs w:val="20"/>
              </w:rPr>
            </w:pPr>
            <w:r>
              <w:rPr>
                <w:rFonts w:ascii="仿宋_GB2312" w:hAnsi="宋体" w:cs="宋体" w:hint="eastAsia"/>
                <w:kern w:val="0"/>
                <w:sz w:val="20"/>
                <w:szCs w:val="20"/>
              </w:rPr>
              <w:t>办公场所</w:t>
            </w:r>
          </w:p>
        </w:tc>
        <w:tc>
          <w:tcPr>
            <w:tcW w:w="709" w:type="dxa"/>
            <w:vMerge w:val="restart"/>
            <w:tcBorders>
              <w:top w:val="nil"/>
              <w:left w:val="single" w:sz="4" w:space="0" w:color="auto"/>
              <w:bottom w:val="single" w:sz="4" w:space="0" w:color="auto"/>
              <w:right w:val="single" w:sz="4" w:space="0" w:color="auto"/>
            </w:tcBorders>
            <w:noWrap/>
            <w:vAlign w:val="center"/>
          </w:tcPr>
          <w:p w:rsidR="00927DC2" w:rsidRDefault="00A84DEF">
            <w:pPr>
              <w:widowControl/>
              <w:spacing w:line="320" w:lineRule="exact"/>
              <w:jc w:val="center"/>
              <w:rPr>
                <w:rFonts w:ascii="仿宋_GB2312" w:hAnsi="宋体" w:cs="宋体"/>
                <w:kern w:val="0"/>
                <w:sz w:val="20"/>
                <w:szCs w:val="20"/>
              </w:rPr>
            </w:pPr>
            <w:r>
              <w:rPr>
                <w:rFonts w:ascii="仿宋_GB2312" w:hAnsi="宋体" w:cs="宋体" w:hint="eastAsia"/>
                <w:kern w:val="0"/>
                <w:sz w:val="20"/>
                <w:szCs w:val="20"/>
              </w:rPr>
              <w:t>30</w:t>
            </w:r>
          </w:p>
        </w:tc>
        <w:tc>
          <w:tcPr>
            <w:tcW w:w="4394" w:type="dxa"/>
            <w:tcBorders>
              <w:top w:val="nil"/>
              <w:left w:val="nil"/>
              <w:bottom w:val="single" w:sz="4" w:space="0" w:color="auto"/>
              <w:right w:val="single" w:sz="4" w:space="0" w:color="auto"/>
            </w:tcBorders>
            <w:noWrap/>
            <w:vAlign w:val="center"/>
          </w:tcPr>
          <w:p w:rsidR="00927DC2" w:rsidRDefault="00A84DEF">
            <w:pPr>
              <w:widowControl/>
              <w:spacing w:line="320" w:lineRule="exact"/>
              <w:jc w:val="left"/>
              <w:rPr>
                <w:rFonts w:ascii="仿宋_GB2312" w:hAnsi="宋体" w:cs="宋体"/>
                <w:kern w:val="0"/>
                <w:sz w:val="20"/>
                <w:szCs w:val="20"/>
              </w:rPr>
            </w:pPr>
            <w:r>
              <w:rPr>
                <w:rFonts w:ascii="仿宋_GB2312" w:hAnsi="宋体" w:cs="宋体" w:hint="eastAsia"/>
                <w:kern w:val="0"/>
                <w:sz w:val="20"/>
                <w:szCs w:val="20"/>
              </w:rPr>
              <w:t>企业无固定办公场所的扣</w:t>
            </w:r>
            <w:r>
              <w:rPr>
                <w:rFonts w:ascii="仿宋_GB2312" w:hAnsi="宋体" w:cs="宋体" w:hint="eastAsia"/>
                <w:kern w:val="0"/>
                <w:sz w:val="20"/>
                <w:szCs w:val="20"/>
              </w:rPr>
              <w:t>30</w:t>
            </w:r>
            <w:r>
              <w:rPr>
                <w:rFonts w:ascii="仿宋_GB2312" w:hAnsi="宋体" w:cs="宋体" w:hint="eastAsia"/>
                <w:kern w:val="0"/>
                <w:sz w:val="20"/>
                <w:szCs w:val="20"/>
              </w:rPr>
              <w:t>分；办公场地面积与经营规模不相适应的，每少</w:t>
            </w:r>
            <w:r>
              <w:rPr>
                <w:rFonts w:ascii="仿宋_GB2312" w:hAnsi="宋体" w:cs="宋体" w:hint="eastAsia"/>
                <w:kern w:val="0"/>
                <w:sz w:val="20"/>
                <w:szCs w:val="20"/>
              </w:rPr>
              <w:t>1</w:t>
            </w:r>
            <w:r>
              <w:rPr>
                <w:rFonts w:ascii="仿宋_GB2312" w:hAnsi="宋体" w:cs="宋体" w:hint="eastAsia"/>
                <w:kern w:val="0"/>
                <w:sz w:val="20"/>
                <w:szCs w:val="20"/>
              </w:rPr>
              <w:t>平方米扣</w:t>
            </w:r>
            <w:r>
              <w:rPr>
                <w:rFonts w:ascii="仿宋_GB2312" w:hAnsi="宋体" w:cs="宋体" w:hint="eastAsia"/>
                <w:kern w:val="0"/>
                <w:sz w:val="20"/>
                <w:szCs w:val="20"/>
              </w:rPr>
              <w:t>0.2</w:t>
            </w:r>
            <w:r>
              <w:rPr>
                <w:rFonts w:ascii="仿宋_GB2312" w:hAnsi="宋体" w:cs="宋体" w:hint="eastAsia"/>
                <w:kern w:val="0"/>
                <w:sz w:val="20"/>
                <w:szCs w:val="20"/>
              </w:rPr>
              <w:t>分，最高扣</w:t>
            </w:r>
            <w:r>
              <w:rPr>
                <w:rFonts w:ascii="仿宋_GB2312" w:hAnsi="宋体" w:cs="宋体" w:hint="eastAsia"/>
                <w:kern w:val="0"/>
                <w:sz w:val="20"/>
                <w:szCs w:val="20"/>
              </w:rPr>
              <w:t>20</w:t>
            </w:r>
            <w:r>
              <w:rPr>
                <w:rFonts w:ascii="仿宋_GB2312" w:hAnsi="宋体" w:cs="宋体" w:hint="eastAsia"/>
                <w:kern w:val="0"/>
                <w:sz w:val="20"/>
                <w:szCs w:val="20"/>
              </w:rPr>
              <w:t>分；无培训教室的扣</w:t>
            </w:r>
            <w:r>
              <w:rPr>
                <w:rFonts w:ascii="仿宋_GB2312" w:hAnsi="宋体" w:cs="宋体" w:hint="eastAsia"/>
                <w:kern w:val="0"/>
                <w:sz w:val="20"/>
                <w:szCs w:val="20"/>
              </w:rPr>
              <w:t>10</w:t>
            </w:r>
            <w:r>
              <w:rPr>
                <w:rFonts w:ascii="仿宋_GB2312" w:hAnsi="宋体" w:cs="宋体" w:hint="eastAsia"/>
                <w:kern w:val="0"/>
                <w:sz w:val="20"/>
                <w:szCs w:val="20"/>
              </w:rPr>
              <w:t>分。</w:t>
            </w:r>
          </w:p>
        </w:tc>
        <w:tc>
          <w:tcPr>
            <w:tcW w:w="1843" w:type="dxa"/>
            <w:vMerge/>
            <w:tcBorders>
              <w:top w:val="nil"/>
              <w:left w:val="single" w:sz="4" w:space="0" w:color="auto"/>
              <w:bottom w:val="single" w:sz="8" w:space="0" w:color="000000"/>
              <w:right w:val="single" w:sz="8" w:space="0" w:color="auto"/>
            </w:tcBorders>
            <w:noWrap/>
            <w:vAlign w:val="center"/>
          </w:tcPr>
          <w:p w:rsidR="00927DC2" w:rsidRDefault="00927DC2">
            <w:pPr>
              <w:widowControl/>
              <w:spacing w:line="320" w:lineRule="exact"/>
              <w:jc w:val="left"/>
              <w:rPr>
                <w:rFonts w:ascii="仿宋_GB2312" w:hAnsi="宋体" w:cs="宋体"/>
                <w:kern w:val="0"/>
                <w:sz w:val="20"/>
                <w:szCs w:val="20"/>
              </w:rPr>
            </w:pPr>
          </w:p>
        </w:tc>
      </w:tr>
      <w:tr w:rsidR="00927DC2">
        <w:trPr>
          <w:trHeight w:val="285"/>
        </w:trPr>
        <w:tc>
          <w:tcPr>
            <w:tcW w:w="724" w:type="dxa"/>
            <w:vMerge/>
            <w:tcBorders>
              <w:top w:val="nil"/>
              <w:left w:val="single" w:sz="8" w:space="0" w:color="auto"/>
              <w:bottom w:val="single" w:sz="8" w:space="0" w:color="000000"/>
              <w:right w:val="single" w:sz="4" w:space="0" w:color="auto"/>
            </w:tcBorders>
            <w:noWrap/>
            <w:vAlign w:val="center"/>
          </w:tcPr>
          <w:p w:rsidR="00927DC2" w:rsidRDefault="00927DC2">
            <w:pPr>
              <w:widowControl/>
              <w:spacing w:line="320" w:lineRule="exact"/>
              <w:jc w:val="left"/>
              <w:rPr>
                <w:rFonts w:ascii="仿宋_GB2312" w:hAnsi="宋体" w:cs="宋体"/>
                <w:b/>
                <w:bCs/>
                <w:kern w:val="0"/>
                <w:sz w:val="20"/>
                <w:szCs w:val="20"/>
              </w:rPr>
            </w:pPr>
          </w:p>
        </w:tc>
        <w:tc>
          <w:tcPr>
            <w:tcW w:w="1134" w:type="dxa"/>
            <w:tcBorders>
              <w:top w:val="nil"/>
              <w:left w:val="nil"/>
              <w:bottom w:val="single" w:sz="4" w:space="0" w:color="auto"/>
              <w:right w:val="single" w:sz="4" w:space="0" w:color="auto"/>
            </w:tcBorders>
            <w:noWrap/>
            <w:vAlign w:val="center"/>
          </w:tcPr>
          <w:p w:rsidR="00927DC2" w:rsidRDefault="00A84DEF">
            <w:pPr>
              <w:widowControl/>
              <w:spacing w:line="320" w:lineRule="exact"/>
              <w:jc w:val="center"/>
              <w:rPr>
                <w:rFonts w:ascii="仿宋_GB2312" w:hAnsi="宋体" w:cs="宋体"/>
                <w:kern w:val="0"/>
                <w:sz w:val="20"/>
                <w:szCs w:val="20"/>
              </w:rPr>
            </w:pPr>
            <w:r>
              <w:rPr>
                <w:rFonts w:ascii="仿宋_GB2312" w:hAnsi="宋体" w:cs="宋体" w:hint="eastAsia"/>
                <w:kern w:val="0"/>
                <w:sz w:val="20"/>
                <w:szCs w:val="20"/>
              </w:rPr>
              <w:t>停车场地</w:t>
            </w:r>
          </w:p>
        </w:tc>
        <w:tc>
          <w:tcPr>
            <w:tcW w:w="709" w:type="dxa"/>
            <w:vMerge/>
            <w:tcBorders>
              <w:top w:val="nil"/>
              <w:left w:val="single" w:sz="4" w:space="0" w:color="auto"/>
              <w:bottom w:val="single" w:sz="4" w:space="0" w:color="auto"/>
              <w:right w:val="single" w:sz="4" w:space="0" w:color="auto"/>
            </w:tcBorders>
            <w:noWrap/>
            <w:vAlign w:val="center"/>
          </w:tcPr>
          <w:p w:rsidR="00927DC2" w:rsidRDefault="00927DC2">
            <w:pPr>
              <w:widowControl/>
              <w:spacing w:line="320" w:lineRule="exact"/>
              <w:jc w:val="left"/>
              <w:rPr>
                <w:rFonts w:ascii="仿宋_GB2312" w:hAnsi="宋体" w:cs="宋体"/>
                <w:kern w:val="0"/>
                <w:sz w:val="20"/>
                <w:szCs w:val="20"/>
              </w:rPr>
            </w:pPr>
          </w:p>
        </w:tc>
        <w:tc>
          <w:tcPr>
            <w:tcW w:w="4394" w:type="dxa"/>
            <w:tcBorders>
              <w:top w:val="nil"/>
              <w:left w:val="nil"/>
              <w:bottom w:val="single" w:sz="4" w:space="0" w:color="auto"/>
              <w:right w:val="single" w:sz="4" w:space="0" w:color="auto"/>
            </w:tcBorders>
            <w:noWrap/>
            <w:vAlign w:val="center"/>
          </w:tcPr>
          <w:p w:rsidR="00927DC2" w:rsidRDefault="00A84DEF">
            <w:pPr>
              <w:widowControl/>
              <w:spacing w:line="320" w:lineRule="exact"/>
              <w:jc w:val="left"/>
              <w:rPr>
                <w:rFonts w:ascii="仿宋_GB2312" w:hAnsi="宋体" w:cs="宋体"/>
                <w:kern w:val="0"/>
                <w:sz w:val="20"/>
                <w:szCs w:val="20"/>
              </w:rPr>
            </w:pPr>
            <w:r>
              <w:rPr>
                <w:rFonts w:ascii="仿宋_GB2312" w:hAnsi="宋体" w:cs="宋体" w:hint="eastAsia"/>
                <w:kern w:val="0"/>
                <w:sz w:val="20"/>
                <w:szCs w:val="20"/>
              </w:rPr>
              <w:t>不按照规定设立停车场地或停车场地不足</w:t>
            </w:r>
            <w:r>
              <w:rPr>
                <w:rFonts w:ascii="仿宋_GB2312" w:hAnsi="宋体" w:cs="宋体" w:hint="eastAsia"/>
                <w:kern w:val="0"/>
                <w:sz w:val="20"/>
                <w:szCs w:val="20"/>
              </w:rPr>
              <w:t>200</w:t>
            </w:r>
            <w:r>
              <w:rPr>
                <w:rFonts w:ascii="仿宋_GB2312" w:hAnsi="宋体" w:cs="宋体" w:hint="eastAsia"/>
                <w:kern w:val="0"/>
                <w:sz w:val="20"/>
                <w:szCs w:val="20"/>
              </w:rPr>
              <w:t>平方米的扣</w:t>
            </w:r>
            <w:r>
              <w:rPr>
                <w:rFonts w:ascii="仿宋_GB2312" w:hAnsi="宋体" w:cs="宋体" w:hint="eastAsia"/>
                <w:kern w:val="0"/>
                <w:sz w:val="20"/>
                <w:szCs w:val="20"/>
              </w:rPr>
              <w:t>10</w:t>
            </w:r>
            <w:r>
              <w:rPr>
                <w:rFonts w:ascii="仿宋_GB2312" w:hAnsi="宋体" w:cs="宋体" w:hint="eastAsia"/>
                <w:kern w:val="0"/>
                <w:sz w:val="20"/>
                <w:szCs w:val="20"/>
              </w:rPr>
              <w:t>分</w:t>
            </w:r>
          </w:p>
        </w:tc>
        <w:tc>
          <w:tcPr>
            <w:tcW w:w="1843" w:type="dxa"/>
            <w:vMerge/>
            <w:tcBorders>
              <w:top w:val="nil"/>
              <w:left w:val="single" w:sz="4" w:space="0" w:color="auto"/>
              <w:bottom w:val="single" w:sz="8" w:space="0" w:color="000000"/>
              <w:right w:val="single" w:sz="8" w:space="0" w:color="auto"/>
            </w:tcBorders>
            <w:noWrap/>
            <w:vAlign w:val="center"/>
          </w:tcPr>
          <w:p w:rsidR="00927DC2" w:rsidRDefault="00927DC2">
            <w:pPr>
              <w:widowControl/>
              <w:spacing w:line="320" w:lineRule="exact"/>
              <w:jc w:val="left"/>
              <w:rPr>
                <w:rFonts w:ascii="仿宋_GB2312" w:hAnsi="宋体" w:cs="宋体"/>
                <w:kern w:val="0"/>
                <w:sz w:val="20"/>
                <w:szCs w:val="20"/>
              </w:rPr>
            </w:pPr>
          </w:p>
        </w:tc>
      </w:tr>
      <w:tr w:rsidR="00927DC2">
        <w:trPr>
          <w:trHeight w:val="285"/>
        </w:trPr>
        <w:tc>
          <w:tcPr>
            <w:tcW w:w="724" w:type="dxa"/>
            <w:vMerge/>
            <w:tcBorders>
              <w:top w:val="nil"/>
              <w:left w:val="single" w:sz="8" w:space="0" w:color="auto"/>
              <w:bottom w:val="single" w:sz="8" w:space="0" w:color="000000"/>
              <w:right w:val="single" w:sz="4" w:space="0" w:color="auto"/>
            </w:tcBorders>
            <w:noWrap/>
            <w:vAlign w:val="center"/>
          </w:tcPr>
          <w:p w:rsidR="00927DC2" w:rsidRDefault="00927DC2">
            <w:pPr>
              <w:widowControl/>
              <w:spacing w:line="320" w:lineRule="exact"/>
              <w:jc w:val="left"/>
              <w:rPr>
                <w:rFonts w:ascii="仿宋_GB2312" w:hAnsi="宋体" w:cs="宋体"/>
                <w:b/>
                <w:bCs/>
                <w:kern w:val="0"/>
                <w:sz w:val="20"/>
                <w:szCs w:val="20"/>
              </w:rPr>
            </w:pPr>
          </w:p>
        </w:tc>
        <w:tc>
          <w:tcPr>
            <w:tcW w:w="1134" w:type="dxa"/>
            <w:tcBorders>
              <w:top w:val="nil"/>
              <w:left w:val="nil"/>
              <w:bottom w:val="single" w:sz="4" w:space="0" w:color="auto"/>
              <w:right w:val="single" w:sz="4" w:space="0" w:color="auto"/>
            </w:tcBorders>
            <w:noWrap/>
            <w:vAlign w:val="center"/>
          </w:tcPr>
          <w:p w:rsidR="00927DC2" w:rsidRDefault="00A84DEF">
            <w:pPr>
              <w:widowControl/>
              <w:spacing w:line="320" w:lineRule="exact"/>
              <w:jc w:val="center"/>
              <w:rPr>
                <w:rFonts w:ascii="仿宋_GB2312" w:hAnsi="宋体" w:cs="宋体"/>
                <w:kern w:val="0"/>
                <w:sz w:val="20"/>
                <w:szCs w:val="20"/>
              </w:rPr>
            </w:pPr>
            <w:r>
              <w:rPr>
                <w:rFonts w:ascii="仿宋_GB2312" w:hAnsi="宋体" w:cs="宋体" w:hint="eastAsia"/>
                <w:kern w:val="0"/>
                <w:sz w:val="20"/>
                <w:szCs w:val="20"/>
              </w:rPr>
              <w:t>管理机构</w:t>
            </w:r>
          </w:p>
        </w:tc>
        <w:tc>
          <w:tcPr>
            <w:tcW w:w="709" w:type="dxa"/>
            <w:vMerge w:val="restart"/>
            <w:tcBorders>
              <w:top w:val="nil"/>
              <w:left w:val="single" w:sz="4" w:space="0" w:color="auto"/>
              <w:bottom w:val="single" w:sz="8" w:space="0" w:color="000000"/>
              <w:right w:val="single" w:sz="4" w:space="0" w:color="auto"/>
            </w:tcBorders>
            <w:noWrap/>
            <w:vAlign w:val="center"/>
          </w:tcPr>
          <w:p w:rsidR="00927DC2" w:rsidRDefault="00A84DEF">
            <w:pPr>
              <w:widowControl/>
              <w:spacing w:line="320" w:lineRule="exact"/>
              <w:jc w:val="center"/>
              <w:rPr>
                <w:rFonts w:ascii="仿宋_GB2312" w:hAnsi="宋体" w:cs="宋体"/>
                <w:kern w:val="0"/>
                <w:sz w:val="20"/>
                <w:szCs w:val="20"/>
              </w:rPr>
            </w:pPr>
            <w:r>
              <w:rPr>
                <w:rFonts w:ascii="仿宋_GB2312" w:hAnsi="宋体" w:cs="宋体" w:hint="eastAsia"/>
                <w:kern w:val="0"/>
                <w:sz w:val="20"/>
                <w:szCs w:val="20"/>
              </w:rPr>
              <w:t>20</w:t>
            </w:r>
          </w:p>
        </w:tc>
        <w:tc>
          <w:tcPr>
            <w:tcW w:w="4394" w:type="dxa"/>
            <w:tcBorders>
              <w:top w:val="nil"/>
              <w:left w:val="nil"/>
              <w:bottom w:val="single" w:sz="4" w:space="0" w:color="auto"/>
              <w:right w:val="single" w:sz="4" w:space="0" w:color="auto"/>
            </w:tcBorders>
            <w:noWrap/>
            <w:vAlign w:val="center"/>
          </w:tcPr>
          <w:p w:rsidR="00927DC2" w:rsidRDefault="00A84DEF">
            <w:pPr>
              <w:widowControl/>
              <w:spacing w:line="320" w:lineRule="exact"/>
              <w:jc w:val="left"/>
              <w:rPr>
                <w:rFonts w:ascii="仿宋_GB2312" w:hAnsi="宋体" w:cs="宋体"/>
                <w:kern w:val="0"/>
                <w:sz w:val="20"/>
                <w:szCs w:val="20"/>
              </w:rPr>
            </w:pPr>
            <w:r>
              <w:rPr>
                <w:rFonts w:ascii="仿宋_GB2312" w:hAnsi="宋体" w:cs="宋体" w:hint="eastAsia"/>
                <w:kern w:val="0"/>
                <w:sz w:val="20"/>
                <w:szCs w:val="20"/>
              </w:rPr>
              <w:t>机构不健全的，每少一个扣</w:t>
            </w:r>
            <w:r>
              <w:rPr>
                <w:rFonts w:ascii="仿宋_GB2312" w:hAnsi="宋体" w:cs="宋体" w:hint="eastAsia"/>
                <w:kern w:val="0"/>
                <w:sz w:val="20"/>
                <w:szCs w:val="20"/>
              </w:rPr>
              <w:t>5</w:t>
            </w:r>
            <w:r>
              <w:rPr>
                <w:rFonts w:ascii="仿宋_GB2312" w:hAnsi="宋体" w:cs="宋体" w:hint="eastAsia"/>
                <w:kern w:val="0"/>
                <w:sz w:val="20"/>
                <w:szCs w:val="20"/>
              </w:rPr>
              <w:t>分；机构职责及分工不明确的，扣</w:t>
            </w:r>
            <w:r>
              <w:rPr>
                <w:rFonts w:ascii="仿宋_GB2312" w:hAnsi="宋体" w:cs="宋体" w:hint="eastAsia"/>
                <w:kern w:val="0"/>
                <w:sz w:val="20"/>
                <w:szCs w:val="20"/>
              </w:rPr>
              <w:t>10</w:t>
            </w:r>
            <w:r>
              <w:rPr>
                <w:rFonts w:ascii="仿宋_GB2312" w:hAnsi="宋体" w:cs="宋体" w:hint="eastAsia"/>
                <w:kern w:val="0"/>
                <w:sz w:val="20"/>
                <w:szCs w:val="20"/>
              </w:rPr>
              <w:t>分。</w:t>
            </w:r>
          </w:p>
        </w:tc>
        <w:tc>
          <w:tcPr>
            <w:tcW w:w="1843" w:type="dxa"/>
            <w:vMerge/>
            <w:tcBorders>
              <w:top w:val="nil"/>
              <w:left w:val="single" w:sz="4" w:space="0" w:color="auto"/>
              <w:bottom w:val="single" w:sz="8" w:space="0" w:color="000000"/>
              <w:right w:val="single" w:sz="8" w:space="0" w:color="auto"/>
            </w:tcBorders>
            <w:noWrap/>
            <w:vAlign w:val="center"/>
          </w:tcPr>
          <w:p w:rsidR="00927DC2" w:rsidRDefault="00927DC2">
            <w:pPr>
              <w:widowControl/>
              <w:spacing w:line="320" w:lineRule="exact"/>
              <w:jc w:val="left"/>
              <w:rPr>
                <w:rFonts w:ascii="仿宋_GB2312" w:hAnsi="宋体" w:cs="宋体"/>
                <w:kern w:val="0"/>
                <w:sz w:val="20"/>
                <w:szCs w:val="20"/>
              </w:rPr>
            </w:pPr>
          </w:p>
        </w:tc>
      </w:tr>
      <w:tr w:rsidR="00927DC2">
        <w:trPr>
          <w:trHeight w:val="570"/>
        </w:trPr>
        <w:tc>
          <w:tcPr>
            <w:tcW w:w="724" w:type="dxa"/>
            <w:vMerge/>
            <w:tcBorders>
              <w:top w:val="nil"/>
              <w:left w:val="single" w:sz="8" w:space="0" w:color="auto"/>
              <w:bottom w:val="single" w:sz="8" w:space="0" w:color="000000"/>
              <w:right w:val="single" w:sz="4" w:space="0" w:color="auto"/>
            </w:tcBorders>
            <w:noWrap/>
            <w:vAlign w:val="center"/>
          </w:tcPr>
          <w:p w:rsidR="00927DC2" w:rsidRDefault="00927DC2">
            <w:pPr>
              <w:widowControl/>
              <w:spacing w:line="320" w:lineRule="exact"/>
              <w:jc w:val="left"/>
              <w:rPr>
                <w:rFonts w:ascii="仿宋_GB2312" w:hAnsi="宋体" w:cs="宋体"/>
                <w:b/>
                <w:bCs/>
                <w:kern w:val="0"/>
                <w:sz w:val="20"/>
                <w:szCs w:val="20"/>
              </w:rPr>
            </w:pPr>
          </w:p>
        </w:tc>
        <w:tc>
          <w:tcPr>
            <w:tcW w:w="1134" w:type="dxa"/>
            <w:tcBorders>
              <w:top w:val="nil"/>
              <w:left w:val="nil"/>
              <w:bottom w:val="single" w:sz="8" w:space="0" w:color="auto"/>
              <w:right w:val="single" w:sz="4" w:space="0" w:color="auto"/>
            </w:tcBorders>
            <w:noWrap/>
            <w:vAlign w:val="center"/>
          </w:tcPr>
          <w:p w:rsidR="00927DC2" w:rsidRDefault="00A84DEF">
            <w:pPr>
              <w:widowControl/>
              <w:spacing w:line="320" w:lineRule="exact"/>
              <w:jc w:val="center"/>
              <w:rPr>
                <w:rFonts w:ascii="仿宋_GB2312" w:hAnsi="宋体" w:cs="宋体"/>
                <w:kern w:val="0"/>
                <w:sz w:val="20"/>
                <w:szCs w:val="20"/>
              </w:rPr>
            </w:pPr>
            <w:r>
              <w:rPr>
                <w:rFonts w:ascii="仿宋_GB2312" w:hAnsi="宋体" w:cs="宋体" w:hint="eastAsia"/>
                <w:kern w:val="0"/>
                <w:sz w:val="20"/>
                <w:szCs w:val="20"/>
              </w:rPr>
              <w:t>管理人员</w:t>
            </w:r>
          </w:p>
        </w:tc>
        <w:tc>
          <w:tcPr>
            <w:tcW w:w="709" w:type="dxa"/>
            <w:vMerge/>
            <w:tcBorders>
              <w:top w:val="nil"/>
              <w:left w:val="single" w:sz="4" w:space="0" w:color="auto"/>
              <w:bottom w:val="single" w:sz="8" w:space="0" w:color="000000"/>
              <w:right w:val="single" w:sz="4" w:space="0" w:color="auto"/>
            </w:tcBorders>
            <w:noWrap/>
            <w:vAlign w:val="center"/>
          </w:tcPr>
          <w:p w:rsidR="00927DC2" w:rsidRDefault="00927DC2">
            <w:pPr>
              <w:widowControl/>
              <w:spacing w:line="320" w:lineRule="exact"/>
              <w:jc w:val="left"/>
              <w:rPr>
                <w:rFonts w:ascii="仿宋_GB2312" w:hAnsi="宋体" w:cs="宋体"/>
                <w:kern w:val="0"/>
                <w:sz w:val="20"/>
                <w:szCs w:val="20"/>
              </w:rPr>
            </w:pPr>
          </w:p>
        </w:tc>
        <w:tc>
          <w:tcPr>
            <w:tcW w:w="4394" w:type="dxa"/>
            <w:tcBorders>
              <w:top w:val="nil"/>
              <w:left w:val="nil"/>
              <w:bottom w:val="single" w:sz="8" w:space="0" w:color="auto"/>
              <w:right w:val="single" w:sz="4" w:space="0" w:color="auto"/>
            </w:tcBorders>
            <w:noWrap/>
            <w:vAlign w:val="center"/>
          </w:tcPr>
          <w:p w:rsidR="00927DC2" w:rsidRDefault="00A84DEF">
            <w:pPr>
              <w:widowControl/>
              <w:spacing w:line="320" w:lineRule="exact"/>
              <w:jc w:val="left"/>
              <w:rPr>
                <w:rFonts w:ascii="仿宋_GB2312" w:hAnsi="宋体" w:cs="宋体"/>
                <w:kern w:val="0"/>
                <w:sz w:val="20"/>
                <w:szCs w:val="20"/>
              </w:rPr>
            </w:pPr>
            <w:r>
              <w:rPr>
                <w:rFonts w:ascii="仿宋_GB2312" w:hAnsi="宋体" w:cs="宋体" w:hint="eastAsia"/>
                <w:kern w:val="0"/>
                <w:sz w:val="20"/>
                <w:szCs w:val="20"/>
              </w:rPr>
              <w:t>每缺一名管理人员扣</w:t>
            </w:r>
            <w:r>
              <w:rPr>
                <w:rFonts w:ascii="仿宋_GB2312" w:hAnsi="宋体" w:cs="宋体" w:hint="eastAsia"/>
                <w:kern w:val="0"/>
                <w:sz w:val="20"/>
                <w:szCs w:val="20"/>
              </w:rPr>
              <w:t>3</w:t>
            </w:r>
            <w:r>
              <w:rPr>
                <w:rFonts w:ascii="仿宋_GB2312" w:hAnsi="宋体" w:cs="宋体" w:hint="eastAsia"/>
                <w:kern w:val="0"/>
                <w:sz w:val="20"/>
                <w:szCs w:val="20"/>
              </w:rPr>
              <w:t>分；管理人员照片未上墙公示或公示不全的扣</w:t>
            </w:r>
            <w:r>
              <w:rPr>
                <w:rFonts w:ascii="仿宋_GB2312" w:hAnsi="宋体" w:cs="宋体" w:hint="eastAsia"/>
                <w:kern w:val="0"/>
                <w:sz w:val="20"/>
                <w:szCs w:val="20"/>
              </w:rPr>
              <w:t>3</w:t>
            </w:r>
            <w:r>
              <w:rPr>
                <w:rFonts w:ascii="仿宋_GB2312" w:hAnsi="宋体" w:cs="宋体" w:hint="eastAsia"/>
                <w:kern w:val="0"/>
                <w:sz w:val="20"/>
                <w:szCs w:val="20"/>
              </w:rPr>
              <w:t>分。岗位适任条件不符的，每名扣</w:t>
            </w:r>
            <w:r>
              <w:rPr>
                <w:rFonts w:ascii="仿宋_GB2312" w:hAnsi="宋体" w:cs="宋体" w:hint="eastAsia"/>
                <w:kern w:val="0"/>
                <w:sz w:val="20"/>
                <w:szCs w:val="20"/>
              </w:rPr>
              <w:t>2</w:t>
            </w:r>
            <w:r>
              <w:rPr>
                <w:rFonts w:ascii="仿宋_GB2312" w:hAnsi="宋体" w:cs="宋体" w:hint="eastAsia"/>
                <w:kern w:val="0"/>
                <w:sz w:val="20"/>
                <w:szCs w:val="20"/>
              </w:rPr>
              <w:t>分。</w:t>
            </w:r>
          </w:p>
        </w:tc>
        <w:tc>
          <w:tcPr>
            <w:tcW w:w="1843" w:type="dxa"/>
            <w:vMerge/>
            <w:tcBorders>
              <w:top w:val="nil"/>
              <w:left w:val="single" w:sz="4" w:space="0" w:color="auto"/>
              <w:bottom w:val="single" w:sz="8" w:space="0" w:color="000000"/>
              <w:right w:val="single" w:sz="8" w:space="0" w:color="auto"/>
            </w:tcBorders>
            <w:noWrap/>
            <w:vAlign w:val="center"/>
          </w:tcPr>
          <w:p w:rsidR="00927DC2" w:rsidRDefault="00927DC2">
            <w:pPr>
              <w:widowControl/>
              <w:spacing w:line="320" w:lineRule="exact"/>
              <w:jc w:val="left"/>
              <w:rPr>
                <w:rFonts w:ascii="仿宋_GB2312" w:hAnsi="宋体" w:cs="宋体"/>
                <w:kern w:val="0"/>
                <w:sz w:val="20"/>
                <w:szCs w:val="20"/>
              </w:rPr>
            </w:pPr>
          </w:p>
        </w:tc>
      </w:tr>
      <w:tr w:rsidR="00927DC2">
        <w:trPr>
          <w:trHeight w:val="375"/>
        </w:trPr>
        <w:tc>
          <w:tcPr>
            <w:tcW w:w="724" w:type="dxa"/>
            <w:vMerge w:val="restart"/>
            <w:tcBorders>
              <w:top w:val="nil"/>
              <w:left w:val="single" w:sz="8" w:space="0" w:color="auto"/>
              <w:bottom w:val="single" w:sz="8" w:space="0" w:color="000000"/>
              <w:right w:val="single" w:sz="4" w:space="0" w:color="auto"/>
            </w:tcBorders>
            <w:noWrap/>
            <w:vAlign w:val="center"/>
          </w:tcPr>
          <w:p w:rsidR="00927DC2" w:rsidRDefault="00A84DEF">
            <w:pPr>
              <w:widowControl/>
              <w:spacing w:line="320" w:lineRule="exact"/>
              <w:jc w:val="center"/>
              <w:rPr>
                <w:rFonts w:ascii="仿宋_GB2312" w:hAnsi="宋体" w:cs="宋体"/>
                <w:b/>
                <w:bCs/>
                <w:kern w:val="0"/>
                <w:sz w:val="20"/>
                <w:szCs w:val="20"/>
              </w:rPr>
            </w:pPr>
            <w:r>
              <w:rPr>
                <w:rFonts w:ascii="仿宋_GB2312" w:hAnsi="宋体" w:cs="宋体" w:hint="eastAsia"/>
                <w:b/>
                <w:bCs/>
                <w:kern w:val="0"/>
                <w:sz w:val="20"/>
                <w:szCs w:val="20"/>
              </w:rPr>
              <w:t>基</w:t>
            </w:r>
            <w:r>
              <w:rPr>
                <w:rFonts w:ascii="仿宋_GB2312" w:hAnsi="宋体" w:cs="宋体" w:hint="eastAsia"/>
                <w:b/>
                <w:bCs/>
                <w:kern w:val="0"/>
                <w:sz w:val="20"/>
                <w:szCs w:val="20"/>
              </w:rPr>
              <w:br/>
            </w:r>
            <w:r>
              <w:rPr>
                <w:rFonts w:ascii="仿宋_GB2312" w:hAnsi="宋体" w:cs="宋体" w:hint="eastAsia"/>
                <w:b/>
                <w:bCs/>
                <w:kern w:val="0"/>
                <w:sz w:val="20"/>
                <w:szCs w:val="20"/>
              </w:rPr>
              <w:t>础</w:t>
            </w:r>
            <w:r>
              <w:rPr>
                <w:rFonts w:ascii="仿宋_GB2312" w:hAnsi="宋体" w:cs="宋体" w:hint="eastAsia"/>
                <w:b/>
                <w:bCs/>
                <w:kern w:val="0"/>
                <w:sz w:val="20"/>
                <w:szCs w:val="20"/>
              </w:rPr>
              <w:br/>
            </w:r>
            <w:r>
              <w:rPr>
                <w:rFonts w:ascii="仿宋_GB2312" w:hAnsi="宋体" w:cs="宋体" w:hint="eastAsia"/>
                <w:b/>
                <w:bCs/>
                <w:kern w:val="0"/>
                <w:sz w:val="20"/>
                <w:szCs w:val="20"/>
              </w:rPr>
              <w:t>工</w:t>
            </w:r>
            <w:r>
              <w:rPr>
                <w:rFonts w:ascii="仿宋_GB2312" w:hAnsi="宋体" w:cs="宋体" w:hint="eastAsia"/>
                <w:b/>
                <w:bCs/>
                <w:kern w:val="0"/>
                <w:sz w:val="20"/>
                <w:szCs w:val="20"/>
              </w:rPr>
              <w:br/>
            </w:r>
            <w:r>
              <w:rPr>
                <w:rFonts w:ascii="仿宋_GB2312" w:hAnsi="宋体" w:cs="宋体" w:hint="eastAsia"/>
                <w:b/>
                <w:bCs/>
                <w:kern w:val="0"/>
                <w:sz w:val="20"/>
                <w:szCs w:val="20"/>
              </w:rPr>
              <w:t>作</w:t>
            </w:r>
            <w:r>
              <w:rPr>
                <w:rFonts w:ascii="仿宋_GB2312" w:hAnsi="宋体" w:cs="宋体" w:hint="eastAsia"/>
                <w:b/>
                <w:bCs/>
                <w:kern w:val="0"/>
                <w:sz w:val="20"/>
                <w:szCs w:val="20"/>
              </w:rPr>
              <w:br/>
              <w:t>(100</w:t>
            </w:r>
            <w:r>
              <w:rPr>
                <w:rFonts w:ascii="仿宋_GB2312" w:hAnsi="宋体" w:cs="宋体" w:hint="eastAsia"/>
                <w:b/>
                <w:bCs/>
                <w:kern w:val="0"/>
                <w:sz w:val="20"/>
                <w:szCs w:val="20"/>
              </w:rPr>
              <w:t>分</w:t>
            </w:r>
            <w:r>
              <w:rPr>
                <w:rFonts w:ascii="仿宋_GB2312" w:hAnsi="宋体" w:cs="宋体" w:hint="eastAsia"/>
                <w:b/>
                <w:bCs/>
                <w:kern w:val="0"/>
                <w:sz w:val="20"/>
                <w:szCs w:val="20"/>
              </w:rPr>
              <w:t>)</w:t>
            </w:r>
          </w:p>
        </w:tc>
        <w:tc>
          <w:tcPr>
            <w:tcW w:w="1134" w:type="dxa"/>
            <w:tcBorders>
              <w:top w:val="nil"/>
              <w:left w:val="nil"/>
              <w:bottom w:val="single" w:sz="4" w:space="0" w:color="auto"/>
              <w:right w:val="single" w:sz="4" w:space="0" w:color="auto"/>
            </w:tcBorders>
            <w:noWrap/>
            <w:vAlign w:val="center"/>
          </w:tcPr>
          <w:p w:rsidR="00927DC2" w:rsidRDefault="00A84DEF">
            <w:pPr>
              <w:widowControl/>
              <w:spacing w:line="320" w:lineRule="exact"/>
              <w:jc w:val="center"/>
              <w:rPr>
                <w:rFonts w:ascii="仿宋_GB2312" w:hAnsi="宋体" w:cs="宋体"/>
                <w:kern w:val="0"/>
                <w:sz w:val="20"/>
                <w:szCs w:val="20"/>
              </w:rPr>
            </w:pPr>
            <w:r>
              <w:rPr>
                <w:rFonts w:ascii="仿宋_GB2312" w:hAnsi="宋体" w:cs="宋体" w:hint="eastAsia"/>
                <w:kern w:val="0"/>
                <w:sz w:val="20"/>
                <w:szCs w:val="20"/>
              </w:rPr>
              <w:t>管理制度</w:t>
            </w:r>
          </w:p>
        </w:tc>
        <w:tc>
          <w:tcPr>
            <w:tcW w:w="709" w:type="dxa"/>
            <w:tcBorders>
              <w:top w:val="nil"/>
              <w:left w:val="nil"/>
              <w:bottom w:val="single" w:sz="4" w:space="0" w:color="auto"/>
              <w:right w:val="single" w:sz="4" w:space="0" w:color="auto"/>
            </w:tcBorders>
            <w:noWrap/>
            <w:vAlign w:val="center"/>
          </w:tcPr>
          <w:p w:rsidR="00927DC2" w:rsidRDefault="00A84DEF">
            <w:pPr>
              <w:widowControl/>
              <w:spacing w:line="320" w:lineRule="exact"/>
              <w:jc w:val="center"/>
              <w:rPr>
                <w:rFonts w:ascii="仿宋_GB2312" w:hAnsi="宋体" w:cs="宋体"/>
                <w:kern w:val="0"/>
                <w:sz w:val="20"/>
                <w:szCs w:val="20"/>
              </w:rPr>
            </w:pPr>
            <w:r>
              <w:rPr>
                <w:rFonts w:ascii="仿宋_GB2312" w:hAnsi="宋体" w:cs="宋体" w:hint="eastAsia"/>
                <w:kern w:val="0"/>
                <w:sz w:val="20"/>
                <w:szCs w:val="20"/>
              </w:rPr>
              <w:t>30</w:t>
            </w:r>
          </w:p>
        </w:tc>
        <w:tc>
          <w:tcPr>
            <w:tcW w:w="4394" w:type="dxa"/>
            <w:tcBorders>
              <w:top w:val="nil"/>
              <w:left w:val="nil"/>
              <w:bottom w:val="single" w:sz="4" w:space="0" w:color="auto"/>
              <w:right w:val="single" w:sz="4" w:space="0" w:color="auto"/>
            </w:tcBorders>
            <w:noWrap/>
            <w:vAlign w:val="center"/>
          </w:tcPr>
          <w:p w:rsidR="00927DC2" w:rsidRDefault="00A84DEF">
            <w:pPr>
              <w:widowControl/>
              <w:spacing w:line="320" w:lineRule="exact"/>
              <w:jc w:val="left"/>
              <w:rPr>
                <w:rFonts w:ascii="仿宋_GB2312" w:hAnsi="宋体" w:cs="宋体"/>
                <w:kern w:val="0"/>
                <w:sz w:val="20"/>
                <w:szCs w:val="20"/>
              </w:rPr>
            </w:pPr>
            <w:r>
              <w:rPr>
                <w:rFonts w:ascii="仿宋_GB2312" w:hAnsi="宋体" w:cs="宋体" w:hint="eastAsia"/>
                <w:kern w:val="0"/>
                <w:sz w:val="20"/>
                <w:szCs w:val="20"/>
              </w:rPr>
              <w:t>企业管理制度（</w:t>
            </w:r>
            <w:r>
              <w:rPr>
                <w:rFonts w:ascii="仿宋_GB2312" w:hAnsi="宋体" w:cs="宋体" w:hint="eastAsia"/>
                <w:kern w:val="0"/>
                <w:sz w:val="20"/>
                <w:szCs w:val="20"/>
              </w:rPr>
              <w:t>8</w:t>
            </w:r>
            <w:r>
              <w:rPr>
                <w:rFonts w:ascii="仿宋_GB2312" w:hAnsi="宋体" w:cs="宋体" w:hint="eastAsia"/>
                <w:kern w:val="0"/>
                <w:sz w:val="20"/>
                <w:szCs w:val="20"/>
              </w:rPr>
              <w:t>项）每缺少</w:t>
            </w:r>
            <w:r>
              <w:rPr>
                <w:rFonts w:ascii="仿宋_GB2312" w:hAnsi="宋体" w:cs="宋体" w:hint="eastAsia"/>
                <w:kern w:val="0"/>
                <w:sz w:val="20"/>
                <w:szCs w:val="20"/>
              </w:rPr>
              <w:t>1</w:t>
            </w:r>
            <w:r>
              <w:rPr>
                <w:rFonts w:ascii="仿宋_GB2312" w:hAnsi="宋体" w:cs="宋体" w:hint="eastAsia"/>
                <w:kern w:val="0"/>
                <w:sz w:val="20"/>
                <w:szCs w:val="20"/>
              </w:rPr>
              <w:t>项制度扣</w:t>
            </w:r>
            <w:r>
              <w:rPr>
                <w:rFonts w:ascii="仿宋_GB2312" w:hAnsi="宋体" w:cs="宋体" w:hint="eastAsia"/>
                <w:kern w:val="0"/>
                <w:sz w:val="20"/>
                <w:szCs w:val="20"/>
              </w:rPr>
              <w:t>5</w:t>
            </w:r>
            <w:r>
              <w:rPr>
                <w:rFonts w:ascii="仿宋_GB2312" w:hAnsi="宋体" w:cs="宋体" w:hint="eastAsia"/>
                <w:kern w:val="0"/>
                <w:sz w:val="20"/>
                <w:szCs w:val="20"/>
              </w:rPr>
              <w:t>分；有制度而未公示的，每项扣</w:t>
            </w:r>
            <w:r>
              <w:rPr>
                <w:rFonts w:ascii="仿宋_GB2312" w:hAnsi="宋体" w:cs="宋体" w:hint="eastAsia"/>
                <w:kern w:val="0"/>
                <w:sz w:val="20"/>
                <w:szCs w:val="20"/>
              </w:rPr>
              <w:t>3</w:t>
            </w:r>
            <w:r>
              <w:rPr>
                <w:rFonts w:ascii="仿宋_GB2312" w:hAnsi="宋体" w:cs="宋体" w:hint="eastAsia"/>
                <w:kern w:val="0"/>
                <w:sz w:val="20"/>
                <w:szCs w:val="20"/>
              </w:rPr>
              <w:t>分。</w:t>
            </w:r>
          </w:p>
        </w:tc>
        <w:tc>
          <w:tcPr>
            <w:tcW w:w="1843" w:type="dxa"/>
            <w:vMerge/>
            <w:tcBorders>
              <w:top w:val="nil"/>
              <w:left w:val="single" w:sz="4" w:space="0" w:color="auto"/>
              <w:bottom w:val="single" w:sz="8" w:space="0" w:color="000000"/>
              <w:right w:val="single" w:sz="8" w:space="0" w:color="auto"/>
            </w:tcBorders>
            <w:noWrap/>
            <w:vAlign w:val="center"/>
          </w:tcPr>
          <w:p w:rsidR="00927DC2" w:rsidRDefault="00927DC2">
            <w:pPr>
              <w:widowControl/>
              <w:spacing w:line="320" w:lineRule="exact"/>
              <w:jc w:val="left"/>
              <w:rPr>
                <w:rFonts w:ascii="仿宋_GB2312" w:hAnsi="宋体" w:cs="宋体"/>
                <w:kern w:val="0"/>
                <w:sz w:val="20"/>
                <w:szCs w:val="20"/>
              </w:rPr>
            </w:pPr>
          </w:p>
        </w:tc>
      </w:tr>
      <w:tr w:rsidR="00927DC2">
        <w:trPr>
          <w:trHeight w:val="480"/>
        </w:trPr>
        <w:tc>
          <w:tcPr>
            <w:tcW w:w="724" w:type="dxa"/>
            <w:vMerge/>
            <w:tcBorders>
              <w:top w:val="nil"/>
              <w:left w:val="single" w:sz="8" w:space="0" w:color="auto"/>
              <w:bottom w:val="single" w:sz="8" w:space="0" w:color="000000"/>
              <w:right w:val="single" w:sz="4" w:space="0" w:color="auto"/>
            </w:tcBorders>
            <w:noWrap/>
            <w:vAlign w:val="center"/>
          </w:tcPr>
          <w:p w:rsidR="00927DC2" w:rsidRDefault="00927DC2">
            <w:pPr>
              <w:widowControl/>
              <w:spacing w:line="320" w:lineRule="exact"/>
              <w:jc w:val="left"/>
              <w:rPr>
                <w:rFonts w:ascii="仿宋_GB2312" w:hAnsi="宋体" w:cs="宋体"/>
                <w:b/>
                <w:bCs/>
                <w:kern w:val="0"/>
                <w:sz w:val="20"/>
                <w:szCs w:val="20"/>
              </w:rPr>
            </w:pPr>
          </w:p>
        </w:tc>
        <w:tc>
          <w:tcPr>
            <w:tcW w:w="1134" w:type="dxa"/>
            <w:tcBorders>
              <w:top w:val="nil"/>
              <w:left w:val="nil"/>
              <w:bottom w:val="single" w:sz="4" w:space="0" w:color="auto"/>
              <w:right w:val="single" w:sz="4" w:space="0" w:color="auto"/>
            </w:tcBorders>
            <w:noWrap/>
            <w:vAlign w:val="center"/>
          </w:tcPr>
          <w:p w:rsidR="00927DC2" w:rsidRDefault="00A84DEF">
            <w:pPr>
              <w:widowControl/>
              <w:spacing w:line="320" w:lineRule="exact"/>
              <w:jc w:val="center"/>
              <w:rPr>
                <w:rFonts w:ascii="仿宋_GB2312" w:hAnsi="宋体" w:cs="宋体"/>
                <w:kern w:val="0"/>
                <w:sz w:val="20"/>
                <w:szCs w:val="20"/>
              </w:rPr>
            </w:pPr>
            <w:r>
              <w:rPr>
                <w:rFonts w:ascii="仿宋_GB2312" w:hAnsi="宋体" w:cs="宋体" w:hint="eastAsia"/>
                <w:kern w:val="0"/>
                <w:sz w:val="20"/>
                <w:szCs w:val="20"/>
              </w:rPr>
              <w:t>驾驶员</w:t>
            </w:r>
            <w:r>
              <w:rPr>
                <w:rFonts w:ascii="仿宋_GB2312" w:hAnsi="宋体" w:cs="宋体" w:hint="eastAsia"/>
                <w:kern w:val="0"/>
                <w:sz w:val="20"/>
                <w:szCs w:val="20"/>
              </w:rPr>
              <w:br/>
            </w:r>
            <w:r>
              <w:rPr>
                <w:rFonts w:ascii="仿宋_GB2312" w:hAnsi="宋体" w:cs="宋体" w:hint="eastAsia"/>
                <w:kern w:val="0"/>
                <w:sz w:val="20"/>
                <w:szCs w:val="20"/>
              </w:rPr>
              <w:t>权益保障</w:t>
            </w:r>
          </w:p>
        </w:tc>
        <w:tc>
          <w:tcPr>
            <w:tcW w:w="709" w:type="dxa"/>
            <w:vMerge w:val="restart"/>
            <w:tcBorders>
              <w:top w:val="nil"/>
              <w:left w:val="single" w:sz="4" w:space="0" w:color="auto"/>
              <w:bottom w:val="single" w:sz="4" w:space="0" w:color="auto"/>
              <w:right w:val="single" w:sz="4" w:space="0" w:color="auto"/>
            </w:tcBorders>
            <w:noWrap/>
            <w:vAlign w:val="center"/>
          </w:tcPr>
          <w:p w:rsidR="00927DC2" w:rsidRDefault="00A84DEF">
            <w:pPr>
              <w:widowControl/>
              <w:spacing w:line="320" w:lineRule="exact"/>
              <w:jc w:val="center"/>
              <w:rPr>
                <w:rFonts w:ascii="仿宋_GB2312" w:hAnsi="宋体" w:cs="宋体"/>
                <w:kern w:val="0"/>
                <w:sz w:val="20"/>
                <w:szCs w:val="20"/>
              </w:rPr>
            </w:pPr>
            <w:r>
              <w:rPr>
                <w:rFonts w:ascii="仿宋_GB2312" w:hAnsi="宋体" w:cs="宋体" w:hint="eastAsia"/>
                <w:kern w:val="0"/>
                <w:sz w:val="20"/>
                <w:szCs w:val="20"/>
              </w:rPr>
              <w:t>30</w:t>
            </w:r>
          </w:p>
        </w:tc>
        <w:tc>
          <w:tcPr>
            <w:tcW w:w="4394" w:type="dxa"/>
            <w:tcBorders>
              <w:top w:val="nil"/>
              <w:left w:val="nil"/>
              <w:bottom w:val="single" w:sz="4" w:space="0" w:color="auto"/>
              <w:right w:val="single" w:sz="4" w:space="0" w:color="auto"/>
            </w:tcBorders>
            <w:noWrap/>
          </w:tcPr>
          <w:p w:rsidR="00927DC2" w:rsidRDefault="00A84DEF">
            <w:pPr>
              <w:widowControl/>
              <w:spacing w:line="320" w:lineRule="exact"/>
              <w:jc w:val="left"/>
              <w:rPr>
                <w:rFonts w:ascii="仿宋_GB2312" w:hAnsi="宋体" w:cs="宋体"/>
                <w:kern w:val="0"/>
                <w:sz w:val="20"/>
                <w:szCs w:val="20"/>
              </w:rPr>
            </w:pPr>
            <w:r>
              <w:rPr>
                <w:rFonts w:ascii="仿宋_GB2312" w:hAnsi="宋体" w:cs="宋体" w:hint="eastAsia"/>
                <w:kern w:val="0"/>
                <w:sz w:val="20"/>
                <w:szCs w:val="20"/>
              </w:rPr>
              <w:t>企业应与车主签订经营合同、安全生产责任状，与驾驶员签订服务质量承诺书。检查时随机抽查</w:t>
            </w:r>
            <w:r>
              <w:rPr>
                <w:rFonts w:ascii="仿宋_GB2312" w:hAnsi="宋体" w:cs="宋体" w:hint="eastAsia"/>
                <w:kern w:val="0"/>
                <w:sz w:val="20"/>
                <w:szCs w:val="20"/>
              </w:rPr>
              <w:t>6</w:t>
            </w:r>
            <w:r>
              <w:rPr>
                <w:rFonts w:ascii="仿宋_GB2312" w:hAnsi="宋体" w:cs="宋体" w:hint="eastAsia"/>
                <w:kern w:val="0"/>
                <w:sz w:val="20"/>
                <w:szCs w:val="20"/>
              </w:rPr>
              <w:t>台车辆，未按要求签订相应合同、责任状、承诺书的，每少一项扣</w:t>
            </w:r>
            <w:r>
              <w:rPr>
                <w:rFonts w:ascii="仿宋_GB2312" w:hAnsi="宋体" w:cs="宋体" w:hint="eastAsia"/>
                <w:kern w:val="0"/>
                <w:sz w:val="20"/>
                <w:szCs w:val="20"/>
              </w:rPr>
              <w:t>5</w:t>
            </w:r>
            <w:r>
              <w:rPr>
                <w:rFonts w:ascii="仿宋_GB2312" w:hAnsi="宋体" w:cs="宋体" w:hint="eastAsia"/>
                <w:kern w:val="0"/>
                <w:sz w:val="20"/>
                <w:szCs w:val="20"/>
              </w:rPr>
              <w:t>分。</w:t>
            </w:r>
          </w:p>
        </w:tc>
        <w:tc>
          <w:tcPr>
            <w:tcW w:w="1843" w:type="dxa"/>
            <w:vMerge/>
            <w:tcBorders>
              <w:top w:val="nil"/>
              <w:left w:val="single" w:sz="4" w:space="0" w:color="auto"/>
              <w:bottom w:val="single" w:sz="8" w:space="0" w:color="000000"/>
              <w:right w:val="single" w:sz="8" w:space="0" w:color="auto"/>
            </w:tcBorders>
            <w:noWrap/>
            <w:vAlign w:val="center"/>
          </w:tcPr>
          <w:p w:rsidR="00927DC2" w:rsidRDefault="00927DC2">
            <w:pPr>
              <w:widowControl/>
              <w:spacing w:line="320" w:lineRule="exact"/>
              <w:jc w:val="left"/>
              <w:rPr>
                <w:rFonts w:ascii="仿宋_GB2312" w:hAnsi="宋体" w:cs="宋体"/>
                <w:kern w:val="0"/>
                <w:sz w:val="20"/>
                <w:szCs w:val="20"/>
              </w:rPr>
            </w:pPr>
          </w:p>
        </w:tc>
      </w:tr>
      <w:tr w:rsidR="00927DC2">
        <w:trPr>
          <w:trHeight w:val="495"/>
        </w:trPr>
        <w:tc>
          <w:tcPr>
            <w:tcW w:w="724" w:type="dxa"/>
            <w:vMerge/>
            <w:tcBorders>
              <w:top w:val="nil"/>
              <w:left w:val="single" w:sz="8" w:space="0" w:color="auto"/>
              <w:bottom w:val="single" w:sz="8" w:space="0" w:color="000000"/>
              <w:right w:val="single" w:sz="4" w:space="0" w:color="auto"/>
            </w:tcBorders>
            <w:noWrap/>
            <w:vAlign w:val="center"/>
          </w:tcPr>
          <w:p w:rsidR="00927DC2" w:rsidRDefault="00927DC2">
            <w:pPr>
              <w:widowControl/>
              <w:spacing w:line="320" w:lineRule="exact"/>
              <w:jc w:val="left"/>
              <w:rPr>
                <w:rFonts w:ascii="仿宋_GB2312" w:hAnsi="宋体" w:cs="宋体"/>
                <w:b/>
                <w:bCs/>
                <w:kern w:val="0"/>
                <w:sz w:val="20"/>
                <w:szCs w:val="20"/>
              </w:rPr>
            </w:pPr>
          </w:p>
        </w:tc>
        <w:tc>
          <w:tcPr>
            <w:tcW w:w="1134" w:type="dxa"/>
            <w:tcBorders>
              <w:top w:val="nil"/>
              <w:left w:val="nil"/>
              <w:bottom w:val="single" w:sz="4" w:space="0" w:color="auto"/>
              <w:right w:val="single" w:sz="4" w:space="0" w:color="auto"/>
            </w:tcBorders>
            <w:noWrap/>
            <w:vAlign w:val="center"/>
          </w:tcPr>
          <w:p w:rsidR="00927DC2" w:rsidRDefault="00A84DEF">
            <w:pPr>
              <w:widowControl/>
              <w:spacing w:line="320" w:lineRule="exact"/>
              <w:jc w:val="center"/>
              <w:rPr>
                <w:rFonts w:ascii="仿宋_GB2312" w:hAnsi="宋体" w:cs="宋体"/>
                <w:kern w:val="0"/>
                <w:sz w:val="20"/>
                <w:szCs w:val="20"/>
              </w:rPr>
            </w:pPr>
            <w:r>
              <w:rPr>
                <w:rFonts w:ascii="仿宋_GB2312" w:hAnsi="宋体" w:cs="宋体" w:hint="eastAsia"/>
                <w:kern w:val="0"/>
                <w:sz w:val="20"/>
                <w:szCs w:val="20"/>
              </w:rPr>
              <w:t>驾驶员</w:t>
            </w:r>
            <w:r>
              <w:rPr>
                <w:rFonts w:ascii="仿宋_GB2312" w:hAnsi="宋体" w:cs="宋体" w:hint="eastAsia"/>
                <w:kern w:val="0"/>
                <w:sz w:val="20"/>
                <w:szCs w:val="20"/>
              </w:rPr>
              <w:br/>
            </w:r>
            <w:r>
              <w:rPr>
                <w:rFonts w:ascii="仿宋_GB2312" w:hAnsi="宋体" w:cs="宋体" w:hint="eastAsia"/>
                <w:kern w:val="0"/>
                <w:sz w:val="20"/>
                <w:szCs w:val="20"/>
              </w:rPr>
              <w:t>聘用</w:t>
            </w:r>
          </w:p>
        </w:tc>
        <w:tc>
          <w:tcPr>
            <w:tcW w:w="709" w:type="dxa"/>
            <w:vMerge/>
            <w:tcBorders>
              <w:top w:val="nil"/>
              <w:left w:val="single" w:sz="4" w:space="0" w:color="auto"/>
              <w:bottom w:val="single" w:sz="4" w:space="0" w:color="auto"/>
              <w:right w:val="single" w:sz="4" w:space="0" w:color="auto"/>
            </w:tcBorders>
            <w:noWrap/>
            <w:vAlign w:val="center"/>
          </w:tcPr>
          <w:p w:rsidR="00927DC2" w:rsidRDefault="00927DC2">
            <w:pPr>
              <w:widowControl/>
              <w:spacing w:line="320" w:lineRule="exact"/>
              <w:jc w:val="left"/>
              <w:rPr>
                <w:rFonts w:ascii="仿宋_GB2312" w:hAnsi="宋体" w:cs="宋体"/>
                <w:kern w:val="0"/>
                <w:sz w:val="20"/>
                <w:szCs w:val="20"/>
              </w:rPr>
            </w:pPr>
          </w:p>
        </w:tc>
        <w:tc>
          <w:tcPr>
            <w:tcW w:w="4394" w:type="dxa"/>
            <w:tcBorders>
              <w:top w:val="nil"/>
              <w:left w:val="nil"/>
              <w:bottom w:val="single" w:sz="4" w:space="0" w:color="auto"/>
              <w:right w:val="single" w:sz="4" w:space="0" w:color="auto"/>
            </w:tcBorders>
            <w:noWrap/>
          </w:tcPr>
          <w:p w:rsidR="00927DC2" w:rsidRDefault="00A84DEF">
            <w:pPr>
              <w:widowControl/>
              <w:spacing w:line="320" w:lineRule="exact"/>
              <w:jc w:val="left"/>
              <w:rPr>
                <w:rFonts w:ascii="仿宋_GB2312" w:hAnsi="宋体" w:cs="宋体"/>
                <w:kern w:val="0"/>
                <w:sz w:val="20"/>
                <w:szCs w:val="20"/>
              </w:rPr>
            </w:pPr>
            <w:r>
              <w:rPr>
                <w:rFonts w:ascii="仿宋_GB2312" w:hAnsi="宋体" w:cs="宋体" w:hint="eastAsia"/>
                <w:kern w:val="0"/>
                <w:sz w:val="20"/>
                <w:szCs w:val="20"/>
              </w:rPr>
              <w:t>按规定聘用取得从业资格证并办理注册手续的驾驶员。根据执法台帐，每聘用</w:t>
            </w:r>
            <w:r>
              <w:rPr>
                <w:rFonts w:ascii="仿宋_GB2312" w:hAnsi="宋体" w:cs="宋体" w:hint="eastAsia"/>
                <w:kern w:val="0"/>
                <w:sz w:val="20"/>
                <w:szCs w:val="20"/>
              </w:rPr>
              <w:t>1</w:t>
            </w:r>
            <w:r>
              <w:rPr>
                <w:rFonts w:ascii="仿宋_GB2312" w:hAnsi="宋体" w:cs="宋体" w:hint="eastAsia"/>
                <w:kern w:val="0"/>
                <w:sz w:val="20"/>
                <w:szCs w:val="20"/>
              </w:rPr>
              <w:t>位未取得从业资格证的驾驶员扣</w:t>
            </w:r>
            <w:r>
              <w:rPr>
                <w:rFonts w:ascii="仿宋_GB2312" w:hAnsi="宋体" w:cs="宋体" w:hint="eastAsia"/>
                <w:kern w:val="0"/>
                <w:sz w:val="20"/>
                <w:szCs w:val="20"/>
              </w:rPr>
              <w:t>10</w:t>
            </w:r>
            <w:r>
              <w:rPr>
                <w:rFonts w:ascii="仿宋_GB2312" w:hAnsi="宋体" w:cs="宋体" w:hint="eastAsia"/>
                <w:kern w:val="0"/>
                <w:sz w:val="20"/>
                <w:szCs w:val="20"/>
              </w:rPr>
              <w:t>分，未办理注册手续扣</w:t>
            </w:r>
            <w:r>
              <w:rPr>
                <w:rFonts w:ascii="仿宋_GB2312" w:hAnsi="宋体" w:cs="宋体" w:hint="eastAsia"/>
                <w:kern w:val="0"/>
                <w:sz w:val="20"/>
                <w:szCs w:val="20"/>
              </w:rPr>
              <w:t>5</w:t>
            </w:r>
            <w:r>
              <w:rPr>
                <w:rFonts w:ascii="仿宋_GB2312" w:hAnsi="宋体" w:cs="宋体" w:hint="eastAsia"/>
                <w:kern w:val="0"/>
                <w:sz w:val="20"/>
                <w:szCs w:val="20"/>
              </w:rPr>
              <w:t>分。</w:t>
            </w:r>
          </w:p>
        </w:tc>
        <w:tc>
          <w:tcPr>
            <w:tcW w:w="1843" w:type="dxa"/>
            <w:vMerge/>
            <w:tcBorders>
              <w:top w:val="nil"/>
              <w:left w:val="single" w:sz="4" w:space="0" w:color="auto"/>
              <w:bottom w:val="single" w:sz="8" w:space="0" w:color="000000"/>
              <w:right w:val="single" w:sz="8" w:space="0" w:color="auto"/>
            </w:tcBorders>
            <w:noWrap/>
            <w:vAlign w:val="center"/>
          </w:tcPr>
          <w:p w:rsidR="00927DC2" w:rsidRDefault="00927DC2">
            <w:pPr>
              <w:widowControl/>
              <w:spacing w:line="320" w:lineRule="exact"/>
              <w:jc w:val="left"/>
              <w:rPr>
                <w:rFonts w:ascii="仿宋_GB2312" w:hAnsi="宋体" w:cs="宋体"/>
                <w:kern w:val="0"/>
                <w:sz w:val="20"/>
                <w:szCs w:val="20"/>
              </w:rPr>
            </w:pPr>
          </w:p>
        </w:tc>
      </w:tr>
      <w:tr w:rsidR="00927DC2">
        <w:trPr>
          <w:trHeight w:val="480"/>
        </w:trPr>
        <w:tc>
          <w:tcPr>
            <w:tcW w:w="724" w:type="dxa"/>
            <w:vMerge/>
            <w:tcBorders>
              <w:top w:val="nil"/>
              <w:left w:val="single" w:sz="8" w:space="0" w:color="auto"/>
              <w:bottom w:val="single" w:sz="8" w:space="0" w:color="000000"/>
              <w:right w:val="single" w:sz="4" w:space="0" w:color="auto"/>
            </w:tcBorders>
            <w:noWrap/>
            <w:vAlign w:val="center"/>
          </w:tcPr>
          <w:p w:rsidR="00927DC2" w:rsidRDefault="00927DC2">
            <w:pPr>
              <w:widowControl/>
              <w:spacing w:line="320" w:lineRule="exact"/>
              <w:jc w:val="left"/>
              <w:rPr>
                <w:rFonts w:ascii="仿宋_GB2312" w:hAnsi="宋体" w:cs="宋体"/>
                <w:b/>
                <w:bCs/>
                <w:kern w:val="0"/>
                <w:sz w:val="20"/>
                <w:szCs w:val="20"/>
              </w:rPr>
            </w:pPr>
          </w:p>
        </w:tc>
        <w:tc>
          <w:tcPr>
            <w:tcW w:w="1134" w:type="dxa"/>
            <w:tcBorders>
              <w:top w:val="nil"/>
              <w:left w:val="nil"/>
              <w:bottom w:val="single" w:sz="4" w:space="0" w:color="auto"/>
              <w:right w:val="single" w:sz="4" w:space="0" w:color="auto"/>
            </w:tcBorders>
            <w:noWrap/>
            <w:vAlign w:val="center"/>
          </w:tcPr>
          <w:p w:rsidR="00927DC2" w:rsidRDefault="00A84DEF">
            <w:pPr>
              <w:widowControl/>
              <w:spacing w:line="320" w:lineRule="exact"/>
              <w:jc w:val="center"/>
              <w:rPr>
                <w:rFonts w:ascii="仿宋_GB2312" w:hAnsi="宋体" w:cs="宋体"/>
                <w:kern w:val="0"/>
                <w:sz w:val="20"/>
                <w:szCs w:val="20"/>
              </w:rPr>
            </w:pPr>
            <w:r>
              <w:rPr>
                <w:rFonts w:ascii="仿宋_GB2312" w:hAnsi="宋体" w:cs="宋体" w:hint="eastAsia"/>
                <w:kern w:val="0"/>
                <w:sz w:val="20"/>
                <w:szCs w:val="20"/>
              </w:rPr>
              <w:t>档案管理</w:t>
            </w:r>
          </w:p>
        </w:tc>
        <w:tc>
          <w:tcPr>
            <w:tcW w:w="709" w:type="dxa"/>
            <w:vMerge/>
            <w:tcBorders>
              <w:top w:val="nil"/>
              <w:left w:val="single" w:sz="4" w:space="0" w:color="auto"/>
              <w:bottom w:val="single" w:sz="4" w:space="0" w:color="auto"/>
              <w:right w:val="single" w:sz="4" w:space="0" w:color="auto"/>
            </w:tcBorders>
            <w:noWrap/>
            <w:vAlign w:val="center"/>
          </w:tcPr>
          <w:p w:rsidR="00927DC2" w:rsidRDefault="00927DC2">
            <w:pPr>
              <w:widowControl/>
              <w:spacing w:line="320" w:lineRule="exact"/>
              <w:jc w:val="left"/>
              <w:rPr>
                <w:rFonts w:ascii="仿宋_GB2312" w:hAnsi="宋体" w:cs="宋体"/>
                <w:kern w:val="0"/>
                <w:sz w:val="20"/>
                <w:szCs w:val="20"/>
              </w:rPr>
            </w:pPr>
          </w:p>
        </w:tc>
        <w:tc>
          <w:tcPr>
            <w:tcW w:w="4394" w:type="dxa"/>
            <w:tcBorders>
              <w:top w:val="nil"/>
              <w:left w:val="nil"/>
              <w:bottom w:val="single" w:sz="4" w:space="0" w:color="auto"/>
              <w:right w:val="single" w:sz="4" w:space="0" w:color="auto"/>
            </w:tcBorders>
            <w:noWrap/>
          </w:tcPr>
          <w:p w:rsidR="00927DC2" w:rsidRDefault="00A84DEF">
            <w:pPr>
              <w:widowControl/>
              <w:spacing w:line="320" w:lineRule="exact"/>
              <w:jc w:val="left"/>
              <w:rPr>
                <w:rFonts w:ascii="仿宋_GB2312" w:hAnsi="宋体" w:cs="宋体"/>
                <w:kern w:val="0"/>
                <w:sz w:val="20"/>
                <w:szCs w:val="20"/>
              </w:rPr>
            </w:pPr>
            <w:r>
              <w:rPr>
                <w:rFonts w:ascii="仿宋_GB2312" w:hAnsi="宋体" w:cs="宋体" w:hint="eastAsia"/>
                <w:kern w:val="0"/>
                <w:sz w:val="20"/>
                <w:szCs w:val="20"/>
              </w:rPr>
              <w:t>企业应建立车辆、从业人员管理档案。检查时随机抽查</w:t>
            </w:r>
            <w:r>
              <w:rPr>
                <w:rFonts w:ascii="仿宋_GB2312" w:hAnsi="宋体" w:cs="宋体" w:hint="eastAsia"/>
                <w:kern w:val="0"/>
                <w:sz w:val="20"/>
                <w:szCs w:val="20"/>
              </w:rPr>
              <w:t>6</w:t>
            </w:r>
            <w:r>
              <w:rPr>
                <w:rFonts w:ascii="仿宋_GB2312" w:hAnsi="宋体" w:cs="宋体" w:hint="eastAsia"/>
                <w:kern w:val="0"/>
                <w:sz w:val="20"/>
                <w:szCs w:val="20"/>
              </w:rPr>
              <w:t>台车和从业人员档案，每少一项扣</w:t>
            </w:r>
            <w:r>
              <w:rPr>
                <w:rFonts w:ascii="仿宋_GB2312" w:hAnsi="宋体" w:cs="宋体" w:hint="eastAsia"/>
                <w:kern w:val="0"/>
                <w:sz w:val="20"/>
                <w:szCs w:val="20"/>
              </w:rPr>
              <w:t>5</w:t>
            </w:r>
            <w:r>
              <w:rPr>
                <w:rFonts w:ascii="仿宋_GB2312" w:hAnsi="宋体" w:cs="宋体" w:hint="eastAsia"/>
                <w:kern w:val="0"/>
                <w:sz w:val="20"/>
                <w:szCs w:val="20"/>
              </w:rPr>
              <w:t>分。</w:t>
            </w:r>
          </w:p>
        </w:tc>
        <w:tc>
          <w:tcPr>
            <w:tcW w:w="1843" w:type="dxa"/>
            <w:vMerge/>
            <w:tcBorders>
              <w:top w:val="nil"/>
              <w:left w:val="single" w:sz="4" w:space="0" w:color="auto"/>
              <w:bottom w:val="single" w:sz="8" w:space="0" w:color="000000"/>
              <w:right w:val="single" w:sz="8" w:space="0" w:color="auto"/>
            </w:tcBorders>
            <w:noWrap/>
            <w:vAlign w:val="center"/>
          </w:tcPr>
          <w:p w:rsidR="00927DC2" w:rsidRDefault="00927DC2">
            <w:pPr>
              <w:widowControl/>
              <w:spacing w:line="320" w:lineRule="exact"/>
              <w:jc w:val="left"/>
              <w:rPr>
                <w:rFonts w:ascii="仿宋_GB2312" w:hAnsi="宋体" w:cs="宋体"/>
                <w:kern w:val="0"/>
                <w:sz w:val="20"/>
                <w:szCs w:val="20"/>
              </w:rPr>
            </w:pPr>
          </w:p>
        </w:tc>
      </w:tr>
      <w:tr w:rsidR="00927DC2">
        <w:trPr>
          <w:trHeight w:val="285"/>
        </w:trPr>
        <w:tc>
          <w:tcPr>
            <w:tcW w:w="724" w:type="dxa"/>
            <w:vMerge/>
            <w:tcBorders>
              <w:top w:val="nil"/>
              <w:left w:val="single" w:sz="8" w:space="0" w:color="auto"/>
              <w:bottom w:val="single" w:sz="8" w:space="0" w:color="000000"/>
              <w:right w:val="single" w:sz="4" w:space="0" w:color="auto"/>
            </w:tcBorders>
            <w:noWrap/>
            <w:vAlign w:val="center"/>
          </w:tcPr>
          <w:p w:rsidR="00927DC2" w:rsidRDefault="00927DC2">
            <w:pPr>
              <w:widowControl/>
              <w:spacing w:line="320" w:lineRule="exact"/>
              <w:jc w:val="left"/>
              <w:rPr>
                <w:rFonts w:ascii="仿宋_GB2312" w:hAnsi="宋体" w:cs="宋体"/>
                <w:b/>
                <w:bCs/>
                <w:kern w:val="0"/>
                <w:sz w:val="20"/>
                <w:szCs w:val="20"/>
              </w:rPr>
            </w:pPr>
          </w:p>
        </w:tc>
        <w:tc>
          <w:tcPr>
            <w:tcW w:w="1134" w:type="dxa"/>
            <w:vMerge w:val="restart"/>
            <w:tcBorders>
              <w:top w:val="nil"/>
              <w:left w:val="single" w:sz="4" w:space="0" w:color="auto"/>
              <w:bottom w:val="single" w:sz="4" w:space="0" w:color="auto"/>
              <w:right w:val="single" w:sz="4" w:space="0" w:color="auto"/>
            </w:tcBorders>
            <w:noWrap/>
            <w:vAlign w:val="center"/>
          </w:tcPr>
          <w:p w:rsidR="00927DC2" w:rsidRDefault="00A84DEF">
            <w:pPr>
              <w:widowControl/>
              <w:spacing w:line="320" w:lineRule="exact"/>
              <w:jc w:val="center"/>
              <w:rPr>
                <w:rFonts w:ascii="仿宋_GB2312" w:hAnsi="宋体" w:cs="宋体"/>
                <w:kern w:val="0"/>
                <w:sz w:val="20"/>
                <w:szCs w:val="20"/>
              </w:rPr>
            </w:pPr>
            <w:r>
              <w:rPr>
                <w:rFonts w:ascii="仿宋_GB2312" w:hAnsi="宋体" w:cs="宋体" w:hint="eastAsia"/>
                <w:kern w:val="0"/>
                <w:sz w:val="20"/>
                <w:szCs w:val="20"/>
              </w:rPr>
              <w:t>车辆管理</w:t>
            </w:r>
          </w:p>
        </w:tc>
        <w:tc>
          <w:tcPr>
            <w:tcW w:w="709" w:type="dxa"/>
            <w:vMerge w:val="restart"/>
            <w:tcBorders>
              <w:top w:val="nil"/>
              <w:left w:val="single" w:sz="4" w:space="0" w:color="auto"/>
              <w:bottom w:val="single" w:sz="4" w:space="0" w:color="auto"/>
              <w:right w:val="single" w:sz="4" w:space="0" w:color="auto"/>
            </w:tcBorders>
            <w:noWrap/>
            <w:vAlign w:val="center"/>
          </w:tcPr>
          <w:p w:rsidR="00927DC2" w:rsidRDefault="00A84DEF">
            <w:pPr>
              <w:widowControl/>
              <w:spacing w:line="320" w:lineRule="exact"/>
              <w:jc w:val="center"/>
              <w:rPr>
                <w:rFonts w:ascii="仿宋_GB2312" w:hAnsi="宋体" w:cs="宋体"/>
                <w:kern w:val="0"/>
                <w:sz w:val="20"/>
                <w:szCs w:val="20"/>
              </w:rPr>
            </w:pPr>
            <w:r>
              <w:rPr>
                <w:rFonts w:ascii="仿宋_GB2312" w:hAnsi="宋体" w:cs="宋体" w:hint="eastAsia"/>
                <w:kern w:val="0"/>
                <w:sz w:val="20"/>
                <w:szCs w:val="20"/>
              </w:rPr>
              <w:t>20</w:t>
            </w:r>
          </w:p>
        </w:tc>
        <w:tc>
          <w:tcPr>
            <w:tcW w:w="4394" w:type="dxa"/>
            <w:tcBorders>
              <w:top w:val="nil"/>
              <w:left w:val="nil"/>
              <w:bottom w:val="single" w:sz="4" w:space="0" w:color="auto"/>
              <w:right w:val="single" w:sz="4" w:space="0" w:color="auto"/>
            </w:tcBorders>
            <w:noWrap/>
            <w:vAlign w:val="center"/>
          </w:tcPr>
          <w:p w:rsidR="00927DC2" w:rsidRDefault="00A84DEF">
            <w:pPr>
              <w:widowControl/>
              <w:spacing w:line="320" w:lineRule="exact"/>
              <w:jc w:val="left"/>
              <w:rPr>
                <w:rFonts w:ascii="仿宋_GB2312" w:hAnsi="宋体" w:cs="宋体"/>
                <w:kern w:val="0"/>
                <w:sz w:val="20"/>
                <w:szCs w:val="20"/>
              </w:rPr>
            </w:pPr>
            <w:r>
              <w:rPr>
                <w:rFonts w:ascii="仿宋_GB2312" w:hAnsi="宋体" w:cs="宋体" w:hint="eastAsia"/>
                <w:kern w:val="0"/>
                <w:sz w:val="20"/>
                <w:szCs w:val="20"/>
              </w:rPr>
              <w:t>车容车貌集中达标检查中企业车辆参检率应达</w:t>
            </w:r>
            <w:r>
              <w:rPr>
                <w:rFonts w:ascii="仿宋_GB2312" w:hAnsi="宋体" w:cs="宋体" w:hint="eastAsia"/>
                <w:kern w:val="0"/>
                <w:sz w:val="20"/>
                <w:szCs w:val="20"/>
              </w:rPr>
              <w:t>100%</w:t>
            </w:r>
            <w:r>
              <w:rPr>
                <w:rFonts w:ascii="仿宋_GB2312" w:hAnsi="宋体" w:cs="宋体" w:hint="eastAsia"/>
                <w:kern w:val="0"/>
                <w:sz w:val="20"/>
                <w:szCs w:val="20"/>
              </w:rPr>
              <w:t>，每低一个百分点扣</w:t>
            </w:r>
            <w:r>
              <w:rPr>
                <w:rFonts w:ascii="仿宋_GB2312" w:hAnsi="宋体" w:cs="宋体" w:hint="eastAsia"/>
                <w:kern w:val="0"/>
                <w:sz w:val="20"/>
                <w:szCs w:val="20"/>
              </w:rPr>
              <w:t>5</w:t>
            </w:r>
            <w:r>
              <w:rPr>
                <w:rFonts w:ascii="仿宋_GB2312" w:hAnsi="宋体" w:cs="宋体" w:hint="eastAsia"/>
                <w:kern w:val="0"/>
                <w:sz w:val="20"/>
                <w:szCs w:val="20"/>
              </w:rPr>
              <w:t>分。</w:t>
            </w:r>
          </w:p>
        </w:tc>
        <w:tc>
          <w:tcPr>
            <w:tcW w:w="1843" w:type="dxa"/>
            <w:vMerge/>
            <w:tcBorders>
              <w:top w:val="nil"/>
              <w:left w:val="single" w:sz="4" w:space="0" w:color="auto"/>
              <w:bottom w:val="single" w:sz="8" w:space="0" w:color="000000"/>
              <w:right w:val="single" w:sz="8" w:space="0" w:color="auto"/>
            </w:tcBorders>
            <w:noWrap/>
            <w:vAlign w:val="center"/>
          </w:tcPr>
          <w:p w:rsidR="00927DC2" w:rsidRDefault="00927DC2">
            <w:pPr>
              <w:widowControl/>
              <w:spacing w:line="320" w:lineRule="exact"/>
              <w:jc w:val="left"/>
              <w:rPr>
                <w:rFonts w:ascii="仿宋_GB2312" w:hAnsi="宋体" w:cs="宋体"/>
                <w:kern w:val="0"/>
                <w:sz w:val="20"/>
                <w:szCs w:val="20"/>
              </w:rPr>
            </w:pPr>
          </w:p>
        </w:tc>
      </w:tr>
      <w:tr w:rsidR="00927DC2">
        <w:trPr>
          <w:trHeight w:val="285"/>
        </w:trPr>
        <w:tc>
          <w:tcPr>
            <w:tcW w:w="724" w:type="dxa"/>
            <w:vMerge/>
            <w:tcBorders>
              <w:top w:val="nil"/>
              <w:left w:val="single" w:sz="8" w:space="0" w:color="auto"/>
              <w:bottom w:val="single" w:sz="8" w:space="0" w:color="000000"/>
              <w:right w:val="single" w:sz="4" w:space="0" w:color="auto"/>
            </w:tcBorders>
            <w:noWrap/>
            <w:vAlign w:val="center"/>
          </w:tcPr>
          <w:p w:rsidR="00927DC2" w:rsidRDefault="00927DC2">
            <w:pPr>
              <w:widowControl/>
              <w:spacing w:line="320" w:lineRule="exact"/>
              <w:jc w:val="left"/>
              <w:rPr>
                <w:rFonts w:ascii="仿宋_GB2312" w:hAnsi="宋体" w:cs="宋体"/>
                <w:b/>
                <w:bCs/>
                <w:kern w:val="0"/>
                <w:sz w:val="20"/>
                <w:szCs w:val="20"/>
              </w:rPr>
            </w:pPr>
          </w:p>
        </w:tc>
        <w:tc>
          <w:tcPr>
            <w:tcW w:w="1134" w:type="dxa"/>
            <w:vMerge/>
            <w:tcBorders>
              <w:top w:val="nil"/>
              <w:left w:val="single" w:sz="4" w:space="0" w:color="auto"/>
              <w:bottom w:val="single" w:sz="4" w:space="0" w:color="auto"/>
              <w:right w:val="single" w:sz="4" w:space="0" w:color="auto"/>
            </w:tcBorders>
            <w:noWrap/>
            <w:vAlign w:val="center"/>
          </w:tcPr>
          <w:p w:rsidR="00927DC2" w:rsidRDefault="00927DC2">
            <w:pPr>
              <w:widowControl/>
              <w:spacing w:line="320" w:lineRule="exact"/>
              <w:jc w:val="left"/>
              <w:rPr>
                <w:rFonts w:ascii="仿宋_GB2312" w:hAnsi="宋体" w:cs="宋体"/>
                <w:kern w:val="0"/>
                <w:sz w:val="20"/>
                <w:szCs w:val="20"/>
              </w:rPr>
            </w:pPr>
          </w:p>
        </w:tc>
        <w:tc>
          <w:tcPr>
            <w:tcW w:w="709" w:type="dxa"/>
            <w:vMerge/>
            <w:tcBorders>
              <w:top w:val="nil"/>
              <w:left w:val="single" w:sz="4" w:space="0" w:color="auto"/>
              <w:bottom w:val="single" w:sz="4" w:space="0" w:color="auto"/>
              <w:right w:val="single" w:sz="4" w:space="0" w:color="auto"/>
            </w:tcBorders>
            <w:noWrap/>
            <w:vAlign w:val="center"/>
          </w:tcPr>
          <w:p w:rsidR="00927DC2" w:rsidRDefault="00927DC2">
            <w:pPr>
              <w:widowControl/>
              <w:spacing w:line="320" w:lineRule="exact"/>
              <w:jc w:val="left"/>
              <w:rPr>
                <w:rFonts w:ascii="仿宋_GB2312" w:hAnsi="宋体" w:cs="宋体"/>
                <w:kern w:val="0"/>
                <w:sz w:val="20"/>
                <w:szCs w:val="20"/>
              </w:rPr>
            </w:pPr>
          </w:p>
        </w:tc>
        <w:tc>
          <w:tcPr>
            <w:tcW w:w="4394" w:type="dxa"/>
            <w:tcBorders>
              <w:top w:val="nil"/>
              <w:left w:val="nil"/>
              <w:bottom w:val="single" w:sz="4" w:space="0" w:color="auto"/>
              <w:right w:val="single" w:sz="4" w:space="0" w:color="auto"/>
            </w:tcBorders>
            <w:noWrap/>
            <w:vAlign w:val="center"/>
          </w:tcPr>
          <w:p w:rsidR="00927DC2" w:rsidRDefault="00A84DEF">
            <w:pPr>
              <w:widowControl/>
              <w:spacing w:line="320" w:lineRule="exact"/>
              <w:jc w:val="left"/>
              <w:rPr>
                <w:rFonts w:ascii="仿宋_GB2312" w:hAnsi="宋体" w:cs="宋体"/>
                <w:kern w:val="0"/>
                <w:sz w:val="20"/>
                <w:szCs w:val="20"/>
              </w:rPr>
            </w:pPr>
            <w:r>
              <w:rPr>
                <w:rFonts w:ascii="仿宋_GB2312" w:hAnsi="宋体" w:cs="宋体" w:hint="eastAsia"/>
                <w:kern w:val="0"/>
                <w:sz w:val="20"/>
                <w:szCs w:val="20"/>
              </w:rPr>
              <w:t>未按要求安装车载终端设备或终端设备功能有损坏的，每台车扣</w:t>
            </w:r>
            <w:r>
              <w:rPr>
                <w:rFonts w:ascii="仿宋_GB2312" w:hAnsi="宋体" w:cs="宋体" w:hint="eastAsia"/>
                <w:kern w:val="0"/>
                <w:sz w:val="20"/>
                <w:szCs w:val="20"/>
              </w:rPr>
              <w:t>2</w:t>
            </w:r>
            <w:r>
              <w:rPr>
                <w:rFonts w:ascii="仿宋_GB2312" w:hAnsi="宋体" w:cs="宋体" w:hint="eastAsia"/>
                <w:kern w:val="0"/>
                <w:sz w:val="20"/>
                <w:szCs w:val="20"/>
              </w:rPr>
              <w:t>分。</w:t>
            </w:r>
          </w:p>
        </w:tc>
        <w:tc>
          <w:tcPr>
            <w:tcW w:w="1843" w:type="dxa"/>
            <w:vMerge/>
            <w:tcBorders>
              <w:top w:val="nil"/>
              <w:left w:val="single" w:sz="4" w:space="0" w:color="auto"/>
              <w:bottom w:val="single" w:sz="8" w:space="0" w:color="000000"/>
              <w:right w:val="single" w:sz="8" w:space="0" w:color="auto"/>
            </w:tcBorders>
            <w:noWrap/>
            <w:vAlign w:val="center"/>
          </w:tcPr>
          <w:p w:rsidR="00927DC2" w:rsidRDefault="00927DC2">
            <w:pPr>
              <w:widowControl/>
              <w:spacing w:line="320" w:lineRule="exact"/>
              <w:jc w:val="left"/>
              <w:rPr>
                <w:rFonts w:ascii="仿宋_GB2312" w:hAnsi="宋体" w:cs="宋体"/>
                <w:kern w:val="0"/>
                <w:sz w:val="20"/>
                <w:szCs w:val="20"/>
              </w:rPr>
            </w:pPr>
          </w:p>
        </w:tc>
      </w:tr>
      <w:tr w:rsidR="00927DC2">
        <w:trPr>
          <w:trHeight w:val="285"/>
        </w:trPr>
        <w:tc>
          <w:tcPr>
            <w:tcW w:w="724" w:type="dxa"/>
            <w:vMerge/>
            <w:tcBorders>
              <w:top w:val="nil"/>
              <w:left w:val="single" w:sz="8" w:space="0" w:color="auto"/>
              <w:bottom w:val="single" w:sz="8" w:space="0" w:color="000000"/>
              <w:right w:val="single" w:sz="4" w:space="0" w:color="auto"/>
            </w:tcBorders>
            <w:noWrap/>
            <w:vAlign w:val="center"/>
          </w:tcPr>
          <w:p w:rsidR="00927DC2" w:rsidRDefault="00927DC2">
            <w:pPr>
              <w:widowControl/>
              <w:spacing w:line="320" w:lineRule="exact"/>
              <w:jc w:val="left"/>
              <w:rPr>
                <w:rFonts w:ascii="仿宋_GB2312" w:hAnsi="宋体" w:cs="宋体"/>
                <w:b/>
                <w:bCs/>
                <w:kern w:val="0"/>
                <w:sz w:val="20"/>
                <w:szCs w:val="20"/>
              </w:rPr>
            </w:pPr>
          </w:p>
        </w:tc>
        <w:tc>
          <w:tcPr>
            <w:tcW w:w="1134" w:type="dxa"/>
            <w:vMerge w:val="restart"/>
            <w:tcBorders>
              <w:top w:val="nil"/>
              <w:left w:val="single" w:sz="4" w:space="0" w:color="auto"/>
              <w:bottom w:val="single" w:sz="8" w:space="0" w:color="000000"/>
              <w:right w:val="single" w:sz="4" w:space="0" w:color="auto"/>
            </w:tcBorders>
            <w:noWrap/>
            <w:vAlign w:val="center"/>
          </w:tcPr>
          <w:p w:rsidR="00927DC2" w:rsidRDefault="00A84DEF">
            <w:pPr>
              <w:widowControl/>
              <w:spacing w:line="320" w:lineRule="exact"/>
              <w:jc w:val="center"/>
              <w:rPr>
                <w:rFonts w:ascii="仿宋_GB2312" w:hAnsi="宋体" w:cs="宋体"/>
                <w:kern w:val="0"/>
                <w:sz w:val="20"/>
                <w:szCs w:val="20"/>
              </w:rPr>
            </w:pPr>
            <w:r>
              <w:rPr>
                <w:rFonts w:ascii="仿宋_GB2312" w:hAnsi="宋体" w:cs="宋体" w:hint="eastAsia"/>
                <w:kern w:val="0"/>
                <w:sz w:val="20"/>
                <w:szCs w:val="20"/>
              </w:rPr>
              <w:t>文明创建</w:t>
            </w:r>
          </w:p>
        </w:tc>
        <w:tc>
          <w:tcPr>
            <w:tcW w:w="709" w:type="dxa"/>
            <w:vMerge w:val="restart"/>
            <w:tcBorders>
              <w:top w:val="nil"/>
              <w:left w:val="single" w:sz="4" w:space="0" w:color="auto"/>
              <w:bottom w:val="single" w:sz="8" w:space="0" w:color="000000"/>
              <w:right w:val="single" w:sz="4" w:space="0" w:color="auto"/>
            </w:tcBorders>
            <w:noWrap/>
            <w:vAlign w:val="center"/>
          </w:tcPr>
          <w:p w:rsidR="00927DC2" w:rsidRDefault="00A84DEF">
            <w:pPr>
              <w:widowControl/>
              <w:spacing w:line="320" w:lineRule="exact"/>
              <w:jc w:val="center"/>
              <w:rPr>
                <w:rFonts w:ascii="仿宋_GB2312" w:hAnsi="宋体" w:cs="宋体"/>
                <w:kern w:val="0"/>
                <w:sz w:val="20"/>
                <w:szCs w:val="20"/>
              </w:rPr>
            </w:pPr>
            <w:r>
              <w:rPr>
                <w:rFonts w:ascii="仿宋_GB2312" w:hAnsi="宋体" w:cs="宋体" w:hint="eastAsia"/>
                <w:kern w:val="0"/>
                <w:sz w:val="20"/>
                <w:szCs w:val="20"/>
              </w:rPr>
              <w:t>20</w:t>
            </w:r>
          </w:p>
        </w:tc>
        <w:tc>
          <w:tcPr>
            <w:tcW w:w="4394" w:type="dxa"/>
            <w:tcBorders>
              <w:top w:val="nil"/>
              <w:left w:val="nil"/>
              <w:bottom w:val="single" w:sz="4" w:space="0" w:color="auto"/>
              <w:right w:val="single" w:sz="4" w:space="0" w:color="auto"/>
            </w:tcBorders>
            <w:noWrap/>
            <w:vAlign w:val="center"/>
          </w:tcPr>
          <w:p w:rsidR="00927DC2" w:rsidRDefault="00A84DEF">
            <w:pPr>
              <w:widowControl/>
              <w:spacing w:line="320" w:lineRule="exact"/>
              <w:jc w:val="left"/>
              <w:rPr>
                <w:rFonts w:ascii="仿宋_GB2312" w:hAnsi="宋体" w:cs="宋体"/>
                <w:kern w:val="0"/>
                <w:sz w:val="20"/>
                <w:szCs w:val="20"/>
              </w:rPr>
            </w:pPr>
            <w:r>
              <w:rPr>
                <w:rFonts w:ascii="仿宋_GB2312" w:hAnsi="宋体" w:cs="宋体" w:hint="eastAsia"/>
                <w:kern w:val="0"/>
                <w:sz w:val="20"/>
                <w:szCs w:val="20"/>
              </w:rPr>
              <w:t>未制定具有企业特色精神文明建设方案扣</w:t>
            </w:r>
            <w:r>
              <w:rPr>
                <w:rFonts w:ascii="仿宋_GB2312" w:hAnsi="宋体" w:cs="宋体" w:hint="eastAsia"/>
                <w:kern w:val="0"/>
                <w:sz w:val="20"/>
                <w:szCs w:val="20"/>
              </w:rPr>
              <w:t>15</w:t>
            </w:r>
            <w:r>
              <w:rPr>
                <w:rFonts w:ascii="仿宋_GB2312" w:hAnsi="宋体" w:cs="宋体" w:hint="eastAsia"/>
                <w:kern w:val="0"/>
                <w:sz w:val="20"/>
                <w:szCs w:val="20"/>
              </w:rPr>
              <w:t>分，未实施的扣</w:t>
            </w:r>
            <w:r>
              <w:rPr>
                <w:rFonts w:ascii="仿宋_GB2312" w:hAnsi="宋体" w:cs="宋体" w:hint="eastAsia"/>
                <w:kern w:val="0"/>
                <w:sz w:val="20"/>
                <w:szCs w:val="20"/>
              </w:rPr>
              <w:t>10</w:t>
            </w:r>
            <w:r>
              <w:rPr>
                <w:rFonts w:ascii="仿宋_GB2312" w:hAnsi="宋体" w:cs="宋体" w:hint="eastAsia"/>
                <w:kern w:val="0"/>
                <w:sz w:val="20"/>
                <w:szCs w:val="20"/>
              </w:rPr>
              <w:t>分。</w:t>
            </w:r>
          </w:p>
        </w:tc>
        <w:tc>
          <w:tcPr>
            <w:tcW w:w="1843" w:type="dxa"/>
            <w:vMerge/>
            <w:tcBorders>
              <w:top w:val="nil"/>
              <w:left w:val="single" w:sz="4" w:space="0" w:color="auto"/>
              <w:bottom w:val="single" w:sz="8" w:space="0" w:color="000000"/>
              <w:right w:val="single" w:sz="8" w:space="0" w:color="auto"/>
            </w:tcBorders>
            <w:noWrap/>
            <w:vAlign w:val="center"/>
          </w:tcPr>
          <w:p w:rsidR="00927DC2" w:rsidRDefault="00927DC2">
            <w:pPr>
              <w:widowControl/>
              <w:spacing w:line="320" w:lineRule="exact"/>
              <w:jc w:val="left"/>
              <w:rPr>
                <w:rFonts w:ascii="仿宋_GB2312" w:hAnsi="宋体" w:cs="宋体"/>
                <w:kern w:val="0"/>
                <w:sz w:val="20"/>
                <w:szCs w:val="20"/>
              </w:rPr>
            </w:pPr>
          </w:p>
        </w:tc>
      </w:tr>
      <w:tr w:rsidR="00927DC2">
        <w:trPr>
          <w:trHeight w:val="285"/>
        </w:trPr>
        <w:tc>
          <w:tcPr>
            <w:tcW w:w="724" w:type="dxa"/>
            <w:vMerge/>
            <w:tcBorders>
              <w:top w:val="nil"/>
              <w:left w:val="single" w:sz="8" w:space="0" w:color="auto"/>
              <w:bottom w:val="single" w:sz="8" w:space="0" w:color="000000"/>
              <w:right w:val="single" w:sz="4" w:space="0" w:color="auto"/>
            </w:tcBorders>
            <w:noWrap/>
            <w:vAlign w:val="center"/>
          </w:tcPr>
          <w:p w:rsidR="00927DC2" w:rsidRDefault="00927DC2">
            <w:pPr>
              <w:widowControl/>
              <w:spacing w:line="320" w:lineRule="exact"/>
              <w:jc w:val="left"/>
              <w:rPr>
                <w:rFonts w:ascii="仿宋_GB2312" w:hAnsi="宋体" w:cs="宋体"/>
                <w:b/>
                <w:bCs/>
                <w:kern w:val="0"/>
                <w:sz w:val="20"/>
                <w:szCs w:val="20"/>
              </w:rPr>
            </w:pPr>
          </w:p>
        </w:tc>
        <w:tc>
          <w:tcPr>
            <w:tcW w:w="1134" w:type="dxa"/>
            <w:vMerge/>
            <w:tcBorders>
              <w:top w:val="nil"/>
              <w:left w:val="single" w:sz="4" w:space="0" w:color="auto"/>
              <w:bottom w:val="single" w:sz="8" w:space="0" w:color="000000"/>
              <w:right w:val="single" w:sz="4" w:space="0" w:color="auto"/>
            </w:tcBorders>
            <w:noWrap/>
            <w:vAlign w:val="center"/>
          </w:tcPr>
          <w:p w:rsidR="00927DC2" w:rsidRDefault="00927DC2">
            <w:pPr>
              <w:widowControl/>
              <w:spacing w:line="320" w:lineRule="exact"/>
              <w:jc w:val="left"/>
              <w:rPr>
                <w:rFonts w:ascii="仿宋_GB2312" w:hAnsi="宋体" w:cs="宋体"/>
                <w:kern w:val="0"/>
                <w:sz w:val="20"/>
                <w:szCs w:val="20"/>
              </w:rPr>
            </w:pPr>
          </w:p>
        </w:tc>
        <w:tc>
          <w:tcPr>
            <w:tcW w:w="709" w:type="dxa"/>
            <w:vMerge/>
            <w:tcBorders>
              <w:top w:val="nil"/>
              <w:left w:val="single" w:sz="4" w:space="0" w:color="auto"/>
              <w:bottom w:val="single" w:sz="8" w:space="0" w:color="000000"/>
              <w:right w:val="single" w:sz="4" w:space="0" w:color="auto"/>
            </w:tcBorders>
            <w:noWrap/>
            <w:vAlign w:val="center"/>
          </w:tcPr>
          <w:p w:rsidR="00927DC2" w:rsidRDefault="00927DC2">
            <w:pPr>
              <w:widowControl/>
              <w:spacing w:line="320" w:lineRule="exact"/>
              <w:jc w:val="left"/>
              <w:rPr>
                <w:rFonts w:ascii="仿宋_GB2312" w:hAnsi="宋体" w:cs="宋体"/>
                <w:kern w:val="0"/>
                <w:sz w:val="20"/>
                <w:szCs w:val="20"/>
              </w:rPr>
            </w:pPr>
          </w:p>
        </w:tc>
        <w:tc>
          <w:tcPr>
            <w:tcW w:w="4394" w:type="dxa"/>
            <w:tcBorders>
              <w:top w:val="nil"/>
              <w:left w:val="nil"/>
              <w:bottom w:val="single" w:sz="4" w:space="0" w:color="auto"/>
              <w:right w:val="single" w:sz="4" w:space="0" w:color="auto"/>
            </w:tcBorders>
            <w:noWrap/>
            <w:vAlign w:val="center"/>
          </w:tcPr>
          <w:p w:rsidR="00927DC2" w:rsidRDefault="00A84DEF">
            <w:pPr>
              <w:widowControl/>
              <w:spacing w:line="320" w:lineRule="exact"/>
              <w:jc w:val="left"/>
              <w:rPr>
                <w:rFonts w:ascii="仿宋_GB2312" w:hAnsi="宋体" w:cs="宋体"/>
                <w:kern w:val="0"/>
                <w:sz w:val="20"/>
                <w:szCs w:val="20"/>
              </w:rPr>
            </w:pPr>
            <w:r>
              <w:rPr>
                <w:rFonts w:ascii="仿宋_GB2312" w:hAnsi="宋体" w:cs="宋体" w:hint="eastAsia"/>
                <w:kern w:val="0"/>
                <w:sz w:val="20"/>
                <w:szCs w:val="20"/>
              </w:rPr>
              <w:t>未建立企业宣传阵地板报、简报、宣传栏等扣</w:t>
            </w:r>
            <w:r>
              <w:rPr>
                <w:rFonts w:ascii="仿宋_GB2312" w:hAnsi="宋体" w:cs="宋体" w:hint="eastAsia"/>
                <w:kern w:val="0"/>
                <w:sz w:val="20"/>
                <w:szCs w:val="20"/>
              </w:rPr>
              <w:t>10</w:t>
            </w:r>
            <w:r>
              <w:rPr>
                <w:rFonts w:ascii="仿宋_GB2312" w:hAnsi="宋体" w:cs="宋体" w:hint="eastAsia"/>
                <w:kern w:val="0"/>
                <w:sz w:val="20"/>
                <w:szCs w:val="20"/>
              </w:rPr>
              <w:t>分，未定期更新的扣</w:t>
            </w:r>
            <w:r>
              <w:rPr>
                <w:rFonts w:ascii="仿宋_GB2312" w:hAnsi="宋体" w:cs="宋体" w:hint="eastAsia"/>
                <w:kern w:val="0"/>
                <w:sz w:val="20"/>
                <w:szCs w:val="20"/>
              </w:rPr>
              <w:t>5</w:t>
            </w:r>
            <w:r>
              <w:rPr>
                <w:rFonts w:ascii="仿宋_GB2312" w:hAnsi="宋体" w:cs="宋体" w:hint="eastAsia"/>
                <w:kern w:val="0"/>
                <w:sz w:val="20"/>
                <w:szCs w:val="20"/>
              </w:rPr>
              <w:t>分。</w:t>
            </w:r>
          </w:p>
        </w:tc>
        <w:tc>
          <w:tcPr>
            <w:tcW w:w="1843" w:type="dxa"/>
            <w:vMerge/>
            <w:tcBorders>
              <w:top w:val="nil"/>
              <w:left w:val="single" w:sz="4" w:space="0" w:color="auto"/>
              <w:bottom w:val="single" w:sz="8" w:space="0" w:color="000000"/>
              <w:right w:val="single" w:sz="8" w:space="0" w:color="auto"/>
            </w:tcBorders>
            <w:noWrap/>
            <w:vAlign w:val="center"/>
          </w:tcPr>
          <w:p w:rsidR="00927DC2" w:rsidRDefault="00927DC2">
            <w:pPr>
              <w:widowControl/>
              <w:spacing w:line="320" w:lineRule="exact"/>
              <w:jc w:val="left"/>
              <w:rPr>
                <w:rFonts w:ascii="仿宋_GB2312" w:hAnsi="宋体" w:cs="宋体"/>
                <w:kern w:val="0"/>
                <w:sz w:val="20"/>
                <w:szCs w:val="20"/>
              </w:rPr>
            </w:pPr>
          </w:p>
        </w:tc>
      </w:tr>
      <w:tr w:rsidR="00927DC2">
        <w:trPr>
          <w:trHeight w:val="285"/>
        </w:trPr>
        <w:tc>
          <w:tcPr>
            <w:tcW w:w="724" w:type="dxa"/>
            <w:vMerge/>
            <w:tcBorders>
              <w:top w:val="nil"/>
              <w:left w:val="single" w:sz="8" w:space="0" w:color="auto"/>
              <w:bottom w:val="single" w:sz="8" w:space="0" w:color="000000"/>
              <w:right w:val="single" w:sz="4" w:space="0" w:color="auto"/>
            </w:tcBorders>
            <w:noWrap/>
            <w:vAlign w:val="center"/>
          </w:tcPr>
          <w:p w:rsidR="00927DC2" w:rsidRDefault="00927DC2">
            <w:pPr>
              <w:widowControl/>
              <w:spacing w:line="320" w:lineRule="exact"/>
              <w:jc w:val="left"/>
              <w:rPr>
                <w:rFonts w:ascii="仿宋_GB2312" w:hAnsi="宋体" w:cs="宋体"/>
                <w:b/>
                <w:bCs/>
                <w:kern w:val="0"/>
                <w:sz w:val="20"/>
                <w:szCs w:val="20"/>
              </w:rPr>
            </w:pPr>
          </w:p>
        </w:tc>
        <w:tc>
          <w:tcPr>
            <w:tcW w:w="1134" w:type="dxa"/>
            <w:vMerge/>
            <w:tcBorders>
              <w:top w:val="nil"/>
              <w:left w:val="single" w:sz="4" w:space="0" w:color="auto"/>
              <w:bottom w:val="single" w:sz="8" w:space="0" w:color="000000"/>
              <w:right w:val="single" w:sz="4" w:space="0" w:color="auto"/>
            </w:tcBorders>
            <w:noWrap/>
            <w:vAlign w:val="center"/>
          </w:tcPr>
          <w:p w:rsidR="00927DC2" w:rsidRDefault="00927DC2">
            <w:pPr>
              <w:widowControl/>
              <w:spacing w:line="320" w:lineRule="exact"/>
              <w:jc w:val="left"/>
              <w:rPr>
                <w:rFonts w:ascii="仿宋_GB2312" w:hAnsi="宋体" w:cs="宋体"/>
                <w:kern w:val="0"/>
                <w:sz w:val="20"/>
                <w:szCs w:val="20"/>
              </w:rPr>
            </w:pPr>
          </w:p>
        </w:tc>
        <w:tc>
          <w:tcPr>
            <w:tcW w:w="709" w:type="dxa"/>
            <w:vMerge/>
            <w:tcBorders>
              <w:top w:val="nil"/>
              <w:left w:val="single" w:sz="4" w:space="0" w:color="auto"/>
              <w:bottom w:val="single" w:sz="8" w:space="0" w:color="000000"/>
              <w:right w:val="single" w:sz="4" w:space="0" w:color="auto"/>
            </w:tcBorders>
            <w:noWrap/>
            <w:vAlign w:val="center"/>
          </w:tcPr>
          <w:p w:rsidR="00927DC2" w:rsidRDefault="00927DC2">
            <w:pPr>
              <w:widowControl/>
              <w:spacing w:line="320" w:lineRule="exact"/>
              <w:jc w:val="left"/>
              <w:rPr>
                <w:rFonts w:ascii="仿宋_GB2312" w:hAnsi="宋体" w:cs="宋体"/>
                <w:kern w:val="0"/>
                <w:sz w:val="20"/>
                <w:szCs w:val="20"/>
              </w:rPr>
            </w:pPr>
          </w:p>
        </w:tc>
        <w:tc>
          <w:tcPr>
            <w:tcW w:w="4394" w:type="dxa"/>
            <w:tcBorders>
              <w:top w:val="nil"/>
              <w:left w:val="nil"/>
              <w:bottom w:val="single" w:sz="4" w:space="0" w:color="auto"/>
              <w:right w:val="single" w:sz="4" w:space="0" w:color="auto"/>
            </w:tcBorders>
            <w:noWrap/>
            <w:vAlign w:val="center"/>
          </w:tcPr>
          <w:p w:rsidR="00927DC2" w:rsidRDefault="00A84DEF">
            <w:pPr>
              <w:widowControl/>
              <w:spacing w:line="320" w:lineRule="exact"/>
              <w:jc w:val="left"/>
              <w:rPr>
                <w:rFonts w:ascii="仿宋_GB2312" w:hAnsi="宋体" w:cs="宋体"/>
                <w:color w:val="000000"/>
                <w:kern w:val="0"/>
                <w:sz w:val="20"/>
                <w:szCs w:val="20"/>
              </w:rPr>
            </w:pPr>
            <w:r>
              <w:rPr>
                <w:rFonts w:ascii="仿宋_GB2312" w:hAnsi="宋体" w:cs="宋体" w:hint="eastAsia"/>
                <w:color w:val="000000"/>
                <w:kern w:val="0"/>
                <w:sz w:val="20"/>
                <w:szCs w:val="20"/>
              </w:rPr>
              <w:t>未建立本企业先进群体培树及奖励机制的扣</w:t>
            </w:r>
            <w:r>
              <w:rPr>
                <w:rFonts w:ascii="仿宋_GB2312" w:hAnsi="宋体" w:cs="宋体" w:hint="eastAsia"/>
                <w:color w:val="000000"/>
                <w:kern w:val="0"/>
                <w:sz w:val="20"/>
                <w:szCs w:val="20"/>
              </w:rPr>
              <w:t>15</w:t>
            </w:r>
            <w:r>
              <w:rPr>
                <w:rFonts w:ascii="仿宋_GB2312" w:hAnsi="宋体" w:cs="宋体" w:hint="eastAsia"/>
                <w:color w:val="000000"/>
                <w:kern w:val="0"/>
                <w:sz w:val="20"/>
                <w:szCs w:val="20"/>
              </w:rPr>
              <w:t>分。</w:t>
            </w:r>
          </w:p>
        </w:tc>
        <w:tc>
          <w:tcPr>
            <w:tcW w:w="1843" w:type="dxa"/>
            <w:vMerge/>
            <w:tcBorders>
              <w:top w:val="nil"/>
              <w:left w:val="single" w:sz="4" w:space="0" w:color="auto"/>
              <w:bottom w:val="single" w:sz="8" w:space="0" w:color="000000"/>
              <w:right w:val="single" w:sz="8" w:space="0" w:color="auto"/>
            </w:tcBorders>
            <w:noWrap/>
            <w:vAlign w:val="center"/>
          </w:tcPr>
          <w:p w:rsidR="00927DC2" w:rsidRDefault="00927DC2">
            <w:pPr>
              <w:widowControl/>
              <w:spacing w:line="320" w:lineRule="exact"/>
              <w:jc w:val="left"/>
              <w:rPr>
                <w:rFonts w:ascii="仿宋_GB2312" w:hAnsi="宋体" w:cs="宋体"/>
                <w:kern w:val="0"/>
                <w:sz w:val="20"/>
                <w:szCs w:val="20"/>
              </w:rPr>
            </w:pPr>
          </w:p>
        </w:tc>
      </w:tr>
      <w:tr w:rsidR="00927DC2">
        <w:trPr>
          <w:trHeight w:val="90"/>
        </w:trPr>
        <w:tc>
          <w:tcPr>
            <w:tcW w:w="724" w:type="dxa"/>
            <w:vMerge/>
            <w:tcBorders>
              <w:top w:val="nil"/>
              <w:left w:val="single" w:sz="8" w:space="0" w:color="auto"/>
              <w:bottom w:val="single" w:sz="8" w:space="0" w:color="000000"/>
              <w:right w:val="single" w:sz="4" w:space="0" w:color="auto"/>
            </w:tcBorders>
            <w:noWrap/>
            <w:vAlign w:val="center"/>
          </w:tcPr>
          <w:p w:rsidR="00927DC2" w:rsidRDefault="00927DC2">
            <w:pPr>
              <w:widowControl/>
              <w:spacing w:line="320" w:lineRule="exact"/>
              <w:jc w:val="left"/>
              <w:rPr>
                <w:rFonts w:ascii="仿宋_GB2312" w:hAnsi="宋体" w:cs="宋体"/>
                <w:b/>
                <w:bCs/>
                <w:kern w:val="0"/>
                <w:sz w:val="20"/>
                <w:szCs w:val="20"/>
              </w:rPr>
            </w:pPr>
          </w:p>
        </w:tc>
        <w:tc>
          <w:tcPr>
            <w:tcW w:w="1134" w:type="dxa"/>
            <w:vMerge/>
            <w:tcBorders>
              <w:top w:val="nil"/>
              <w:left w:val="single" w:sz="4" w:space="0" w:color="auto"/>
              <w:bottom w:val="single" w:sz="8" w:space="0" w:color="000000"/>
              <w:right w:val="single" w:sz="4" w:space="0" w:color="auto"/>
            </w:tcBorders>
            <w:noWrap/>
            <w:vAlign w:val="center"/>
          </w:tcPr>
          <w:p w:rsidR="00927DC2" w:rsidRDefault="00927DC2">
            <w:pPr>
              <w:widowControl/>
              <w:spacing w:line="320" w:lineRule="exact"/>
              <w:jc w:val="left"/>
              <w:rPr>
                <w:rFonts w:ascii="仿宋_GB2312" w:hAnsi="宋体" w:cs="宋体"/>
                <w:kern w:val="0"/>
                <w:sz w:val="20"/>
                <w:szCs w:val="20"/>
              </w:rPr>
            </w:pPr>
          </w:p>
        </w:tc>
        <w:tc>
          <w:tcPr>
            <w:tcW w:w="709" w:type="dxa"/>
            <w:vMerge/>
            <w:tcBorders>
              <w:top w:val="nil"/>
              <w:left w:val="single" w:sz="4" w:space="0" w:color="auto"/>
              <w:bottom w:val="single" w:sz="8" w:space="0" w:color="000000"/>
              <w:right w:val="single" w:sz="4" w:space="0" w:color="auto"/>
            </w:tcBorders>
            <w:noWrap/>
            <w:vAlign w:val="center"/>
          </w:tcPr>
          <w:p w:rsidR="00927DC2" w:rsidRDefault="00927DC2">
            <w:pPr>
              <w:widowControl/>
              <w:spacing w:line="320" w:lineRule="exact"/>
              <w:jc w:val="left"/>
              <w:rPr>
                <w:rFonts w:ascii="仿宋_GB2312" w:hAnsi="宋体" w:cs="宋体"/>
                <w:kern w:val="0"/>
                <w:sz w:val="20"/>
                <w:szCs w:val="20"/>
              </w:rPr>
            </w:pPr>
          </w:p>
        </w:tc>
        <w:tc>
          <w:tcPr>
            <w:tcW w:w="4394" w:type="dxa"/>
            <w:tcBorders>
              <w:top w:val="nil"/>
              <w:left w:val="nil"/>
              <w:bottom w:val="single" w:sz="8" w:space="0" w:color="auto"/>
              <w:right w:val="single" w:sz="4" w:space="0" w:color="auto"/>
            </w:tcBorders>
            <w:noWrap/>
            <w:vAlign w:val="center"/>
          </w:tcPr>
          <w:p w:rsidR="00927DC2" w:rsidRDefault="00A84DEF">
            <w:pPr>
              <w:widowControl/>
              <w:spacing w:line="320" w:lineRule="exact"/>
              <w:jc w:val="left"/>
              <w:rPr>
                <w:rFonts w:ascii="仿宋_GB2312" w:hAnsi="宋体" w:cs="宋体"/>
                <w:color w:val="000000"/>
                <w:kern w:val="0"/>
                <w:sz w:val="20"/>
                <w:szCs w:val="20"/>
              </w:rPr>
            </w:pPr>
            <w:r>
              <w:rPr>
                <w:rFonts w:ascii="仿宋_GB2312" w:hAnsi="宋体" w:cs="宋体" w:hint="eastAsia"/>
                <w:color w:val="000000"/>
                <w:kern w:val="0"/>
                <w:sz w:val="20"/>
                <w:szCs w:val="20"/>
              </w:rPr>
              <w:t>乘客遗失物品管理不规范，无报拾、认领档案记录的扣</w:t>
            </w:r>
            <w:r>
              <w:rPr>
                <w:rFonts w:ascii="仿宋_GB2312" w:hAnsi="宋体" w:cs="宋体" w:hint="eastAsia"/>
                <w:color w:val="000000"/>
                <w:kern w:val="0"/>
                <w:sz w:val="20"/>
                <w:szCs w:val="20"/>
              </w:rPr>
              <w:t>10</w:t>
            </w:r>
            <w:r>
              <w:rPr>
                <w:rFonts w:ascii="仿宋_GB2312" w:hAnsi="宋体" w:cs="宋体" w:hint="eastAsia"/>
                <w:color w:val="000000"/>
                <w:kern w:val="0"/>
                <w:sz w:val="20"/>
                <w:szCs w:val="20"/>
              </w:rPr>
              <w:t>分。</w:t>
            </w:r>
          </w:p>
          <w:p w:rsidR="00927DC2" w:rsidRDefault="00927DC2">
            <w:pPr>
              <w:widowControl/>
              <w:spacing w:line="320" w:lineRule="exact"/>
              <w:jc w:val="left"/>
              <w:rPr>
                <w:rFonts w:ascii="仿宋_GB2312" w:hAnsi="宋体" w:cs="宋体"/>
                <w:color w:val="000000"/>
                <w:kern w:val="0"/>
                <w:sz w:val="20"/>
                <w:szCs w:val="20"/>
              </w:rPr>
            </w:pPr>
          </w:p>
        </w:tc>
        <w:tc>
          <w:tcPr>
            <w:tcW w:w="1843" w:type="dxa"/>
            <w:vMerge/>
            <w:tcBorders>
              <w:top w:val="nil"/>
              <w:left w:val="single" w:sz="4" w:space="0" w:color="auto"/>
              <w:bottom w:val="single" w:sz="8" w:space="0" w:color="000000"/>
              <w:right w:val="single" w:sz="8" w:space="0" w:color="auto"/>
            </w:tcBorders>
            <w:noWrap/>
            <w:vAlign w:val="center"/>
          </w:tcPr>
          <w:p w:rsidR="00927DC2" w:rsidRDefault="00927DC2">
            <w:pPr>
              <w:widowControl/>
              <w:spacing w:line="320" w:lineRule="exact"/>
              <w:jc w:val="left"/>
              <w:rPr>
                <w:rFonts w:ascii="仿宋_GB2312" w:hAnsi="宋体" w:cs="宋体"/>
                <w:kern w:val="0"/>
                <w:sz w:val="20"/>
                <w:szCs w:val="20"/>
              </w:rPr>
            </w:pPr>
          </w:p>
        </w:tc>
      </w:tr>
      <w:tr w:rsidR="00927DC2">
        <w:trPr>
          <w:trHeight w:val="495"/>
        </w:trPr>
        <w:tc>
          <w:tcPr>
            <w:tcW w:w="1858" w:type="dxa"/>
            <w:gridSpan w:val="2"/>
            <w:tcBorders>
              <w:top w:val="single" w:sz="8" w:space="0" w:color="auto"/>
              <w:left w:val="single" w:sz="8" w:space="0" w:color="auto"/>
              <w:bottom w:val="single" w:sz="8" w:space="0" w:color="auto"/>
              <w:right w:val="single" w:sz="4" w:space="0" w:color="auto"/>
            </w:tcBorders>
            <w:noWrap/>
            <w:vAlign w:val="center"/>
          </w:tcPr>
          <w:p w:rsidR="00927DC2" w:rsidRDefault="00A84DEF">
            <w:pPr>
              <w:widowControl/>
              <w:spacing w:line="320" w:lineRule="exact"/>
              <w:jc w:val="center"/>
              <w:rPr>
                <w:rFonts w:ascii="仿宋_GB2312" w:hAnsi="宋体" w:cs="宋体"/>
                <w:b/>
                <w:bCs/>
                <w:kern w:val="0"/>
                <w:sz w:val="20"/>
                <w:szCs w:val="20"/>
              </w:rPr>
            </w:pPr>
            <w:r>
              <w:rPr>
                <w:rFonts w:ascii="仿宋_GB2312" w:hAnsi="宋体" w:cs="宋体" w:hint="eastAsia"/>
                <w:b/>
                <w:bCs/>
                <w:kern w:val="0"/>
                <w:sz w:val="20"/>
                <w:szCs w:val="20"/>
              </w:rPr>
              <w:lastRenderedPageBreak/>
              <w:t>考核项目</w:t>
            </w:r>
          </w:p>
        </w:tc>
        <w:tc>
          <w:tcPr>
            <w:tcW w:w="709" w:type="dxa"/>
            <w:tcBorders>
              <w:top w:val="single" w:sz="8" w:space="0" w:color="auto"/>
              <w:left w:val="nil"/>
              <w:bottom w:val="single" w:sz="8" w:space="0" w:color="auto"/>
              <w:right w:val="single" w:sz="4" w:space="0" w:color="auto"/>
            </w:tcBorders>
            <w:noWrap/>
            <w:vAlign w:val="center"/>
          </w:tcPr>
          <w:p w:rsidR="00927DC2" w:rsidRDefault="00A84DEF">
            <w:pPr>
              <w:widowControl/>
              <w:spacing w:line="320" w:lineRule="exact"/>
              <w:jc w:val="center"/>
              <w:rPr>
                <w:rFonts w:ascii="仿宋_GB2312" w:hAnsi="宋体" w:cs="宋体"/>
                <w:b/>
                <w:bCs/>
                <w:kern w:val="0"/>
                <w:sz w:val="20"/>
                <w:szCs w:val="20"/>
              </w:rPr>
            </w:pPr>
            <w:r>
              <w:rPr>
                <w:rFonts w:ascii="仿宋_GB2312" w:hAnsi="宋体" w:cs="宋体" w:hint="eastAsia"/>
                <w:b/>
                <w:bCs/>
                <w:kern w:val="0"/>
                <w:sz w:val="20"/>
                <w:szCs w:val="20"/>
              </w:rPr>
              <w:t>基础</w:t>
            </w:r>
            <w:r>
              <w:rPr>
                <w:rFonts w:ascii="仿宋_GB2312" w:hAnsi="宋体" w:cs="宋体" w:hint="eastAsia"/>
                <w:b/>
                <w:bCs/>
                <w:kern w:val="0"/>
                <w:sz w:val="20"/>
                <w:szCs w:val="20"/>
              </w:rPr>
              <w:br/>
            </w:r>
            <w:r>
              <w:rPr>
                <w:rFonts w:ascii="仿宋_GB2312" w:hAnsi="宋体" w:cs="宋体" w:hint="eastAsia"/>
                <w:b/>
                <w:bCs/>
                <w:kern w:val="0"/>
                <w:sz w:val="20"/>
                <w:szCs w:val="20"/>
              </w:rPr>
              <w:t>分值</w:t>
            </w:r>
          </w:p>
        </w:tc>
        <w:tc>
          <w:tcPr>
            <w:tcW w:w="4394" w:type="dxa"/>
            <w:tcBorders>
              <w:top w:val="single" w:sz="8" w:space="0" w:color="auto"/>
              <w:left w:val="nil"/>
              <w:bottom w:val="single" w:sz="8" w:space="0" w:color="auto"/>
              <w:right w:val="single" w:sz="4" w:space="0" w:color="auto"/>
            </w:tcBorders>
            <w:noWrap/>
            <w:vAlign w:val="center"/>
          </w:tcPr>
          <w:p w:rsidR="00927DC2" w:rsidRDefault="00A84DEF">
            <w:pPr>
              <w:widowControl/>
              <w:spacing w:line="320" w:lineRule="exact"/>
              <w:jc w:val="center"/>
              <w:rPr>
                <w:rFonts w:ascii="仿宋_GB2312" w:hAnsi="宋体" w:cs="宋体"/>
                <w:b/>
                <w:bCs/>
                <w:kern w:val="0"/>
                <w:sz w:val="20"/>
                <w:szCs w:val="20"/>
              </w:rPr>
            </w:pPr>
            <w:r>
              <w:rPr>
                <w:rFonts w:ascii="仿宋_GB2312" w:hAnsi="宋体" w:cs="宋体" w:hint="eastAsia"/>
                <w:b/>
                <w:bCs/>
                <w:kern w:val="0"/>
                <w:sz w:val="20"/>
                <w:szCs w:val="20"/>
              </w:rPr>
              <w:t>评分标准</w:t>
            </w:r>
          </w:p>
        </w:tc>
        <w:tc>
          <w:tcPr>
            <w:tcW w:w="1843" w:type="dxa"/>
            <w:tcBorders>
              <w:top w:val="single" w:sz="8" w:space="0" w:color="auto"/>
              <w:left w:val="nil"/>
              <w:bottom w:val="single" w:sz="8" w:space="0" w:color="auto"/>
              <w:right w:val="single" w:sz="8" w:space="0" w:color="auto"/>
            </w:tcBorders>
            <w:noWrap/>
            <w:vAlign w:val="center"/>
          </w:tcPr>
          <w:p w:rsidR="00927DC2" w:rsidRDefault="00A84DEF">
            <w:pPr>
              <w:widowControl/>
              <w:spacing w:line="320" w:lineRule="exact"/>
              <w:jc w:val="center"/>
              <w:rPr>
                <w:rFonts w:ascii="仿宋_GB2312" w:hAnsi="宋体" w:cs="宋体"/>
                <w:b/>
                <w:bCs/>
                <w:kern w:val="0"/>
                <w:sz w:val="20"/>
                <w:szCs w:val="20"/>
              </w:rPr>
            </w:pPr>
            <w:r>
              <w:rPr>
                <w:rFonts w:ascii="仿宋_GB2312" w:hAnsi="宋体" w:cs="宋体" w:hint="eastAsia"/>
                <w:b/>
                <w:bCs/>
                <w:kern w:val="0"/>
                <w:sz w:val="20"/>
                <w:szCs w:val="20"/>
              </w:rPr>
              <w:t>备注</w:t>
            </w:r>
          </w:p>
        </w:tc>
      </w:tr>
      <w:tr w:rsidR="00927DC2">
        <w:trPr>
          <w:trHeight w:val="720"/>
        </w:trPr>
        <w:tc>
          <w:tcPr>
            <w:tcW w:w="724" w:type="dxa"/>
            <w:vMerge w:val="restart"/>
            <w:tcBorders>
              <w:top w:val="nil"/>
              <w:left w:val="single" w:sz="8" w:space="0" w:color="auto"/>
              <w:bottom w:val="single" w:sz="8" w:space="0" w:color="000000"/>
              <w:right w:val="single" w:sz="4" w:space="0" w:color="auto"/>
            </w:tcBorders>
            <w:noWrap/>
            <w:vAlign w:val="center"/>
          </w:tcPr>
          <w:p w:rsidR="00927DC2" w:rsidRDefault="00A84DEF">
            <w:pPr>
              <w:widowControl/>
              <w:spacing w:line="320" w:lineRule="exact"/>
              <w:jc w:val="center"/>
              <w:rPr>
                <w:rFonts w:ascii="仿宋_GB2312" w:hAnsi="宋体" w:cs="宋体"/>
                <w:b/>
                <w:bCs/>
                <w:kern w:val="0"/>
                <w:sz w:val="20"/>
                <w:szCs w:val="20"/>
              </w:rPr>
            </w:pPr>
            <w:r>
              <w:rPr>
                <w:rFonts w:ascii="仿宋_GB2312" w:hAnsi="宋体" w:cs="宋体" w:hint="eastAsia"/>
                <w:b/>
                <w:bCs/>
                <w:kern w:val="0"/>
                <w:sz w:val="20"/>
                <w:szCs w:val="20"/>
              </w:rPr>
              <w:t>服</w:t>
            </w:r>
            <w:r>
              <w:rPr>
                <w:rFonts w:ascii="仿宋_GB2312" w:hAnsi="宋体" w:cs="宋体" w:hint="eastAsia"/>
                <w:b/>
                <w:bCs/>
                <w:kern w:val="0"/>
                <w:sz w:val="20"/>
                <w:szCs w:val="20"/>
              </w:rPr>
              <w:br/>
            </w:r>
            <w:r>
              <w:rPr>
                <w:rFonts w:ascii="仿宋_GB2312" w:hAnsi="宋体" w:cs="宋体" w:hint="eastAsia"/>
                <w:b/>
                <w:bCs/>
                <w:kern w:val="0"/>
                <w:sz w:val="20"/>
                <w:szCs w:val="20"/>
              </w:rPr>
              <w:t>务</w:t>
            </w:r>
            <w:r>
              <w:rPr>
                <w:rFonts w:ascii="仿宋_GB2312" w:hAnsi="宋体" w:cs="宋体" w:hint="eastAsia"/>
                <w:b/>
                <w:bCs/>
                <w:kern w:val="0"/>
                <w:sz w:val="20"/>
                <w:szCs w:val="20"/>
              </w:rPr>
              <w:br/>
            </w:r>
            <w:r>
              <w:rPr>
                <w:rFonts w:ascii="仿宋_GB2312" w:hAnsi="宋体" w:cs="宋体" w:hint="eastAsia"/>
                <w:b/>
                <w:bCs/>
                <w:kern w:val="0"/>
                <w:sz w:val="20"/>
                <w:szCs w:val="20"/>
              </w:rPr>
              <w:t>质</w:t>
            </w:r>
            <w:r>
              <w:rPr>
                <w:rFonts w:ascii="仿宋_GB2312" w:hAnsi="宋体" w:cs="宋体" w:hint="eastAsia"/>
                <w:b/>
                <w:bCs/>
                <w:kern w:val="0"/>
                <w:sz w:val="20"/>
                <w:szCs w:val="20"/>
              </w:rPr>
              <w:br/>
            </w:r>
            <w:r>
              <w:rPr>
                <w:rFonts w:ascii="仿宋_GB2312" w:hAnsi="宋体" w:cs="宋体" w:hint="eastAsia"/>
                <w:b/>
                <w:bCs/>
                <w:kern w:val="0"/>
                <w:sz w:val="20"/>
                <w:szCs w:val="20"/>
              </w:rPr>
              <w:t>量</w:t>
            </w:r>
            <w:r>
              <w:rPr>
                <w:rFonts w:ascii="仿宋_GB2312" w:hAnsi="宋体" w:cs="宋体" w:hint="eastAsia"/>
                <w:b/>
                <w:bCs/>
                <w:kern w:val="0"/>
                <w:sz w:val="20"/>
                <w:szCs w:val="20"/>
              </w:rPr>
              <w:br/>
              <w:t>(400</w:t>
            </w:r>
            <w:r>
              <w:rPr>
                <w:rFonts w:ascii="仿宋_GB2312" w:hAnsi="宋体" w:cs="宋体" w:hint="eastAsia"/>
                <w:b/>
                <w:bCs/>
                <w:kern w:val="0"/>
                <w:sz w:val="20"/>
                <w:szCs w:val="20"/>
              </w:rPr>
              <w:t>分</w:t>
            </w:r>
            <w:r>
              <w:rPr>
                <w:rFonts w:ascii="仿宋_GB2312" w:hAnsi="宋体" w:cs="宋体" w:hint="eastAsia"/>
                <w:b/>
                <w:bCs/>
                <w:kern w:val="0"/>
                <w:sz w:val="20"/>
                <w:szCs w:val="20"/>
              </w:rPr>
              <w:t>)</w:t>
            </w:r>
          </w:p>
        </w:tc>
        <w:tc>
          <w:tcPr>
            <w:tcW w:w="1134" w:type="dxa"/>
            <w:tcBorders>
              <w:top w:val="nil"/>
              <w:left w:val="nil"/>
              <w:bottom w:val="single" w:sz="4" w:space="0" w:color="auto"/>
              <w:right w:val="single" w:sz="4" w:space="0" w:color="auto"/>
            </w:tcBorders>
            <w:noWrap/>
            <w:vAlign w:val="center"/>
          </w:tcPr>
          <w:p w:rsidR="00927DC2" w:rsidRDefault="00A84DEF">
            <w:pPr>
              <w:widowControl/>
              <w:spacing w:line="320" w:lineRule="exact"/>
              <w:jc w:val="center"/>
              <w:rPr>
                <w:rFonts w:ascii="仿宋_GB2312" w:hAnsi="宋体" w:cs="宋体"/>
                <w:kern w:val="0"/>
                <w:sz w:val="20"/>
                <w:szCs w:val="20"/>
              </w:rPr>
            </w:pPr>
            <w:r>
              <w:rPr>
                <w:rFonts w:ascii="仿宋_GB2312" w:hAnsi="宋体" w:cs="宋体" w:hint="eastAsia"/>
                <w:kern w:val="0"/>
                <w:sz w:val="20"/>
                <w:szCs w:val="20"/>
              </w:rPr>
              <w:t>服务评价</w:t>
            </w:r>
          </w:p>
        </w:tc>
        <w:tc>
          <w:tcPr>
            <w:tcW w:w="709" w:type="dxa"/>
            <w:tcBorders>
              <w:top w:val="nil"/>
              <w:left w:val="nil"/>
              <w:bottom w:val="single" w:sz="4" w:space="0" w:color="auto"/>
              <w:right w:val="single" w:sz="4" w:space="0" w:color="auto"/>
            </w:tcBorders>
            <w:noWrap/>
            <w:vAlign w:val="center"/>
          </w:tcPr>
          <w:p w:rsidR="00927DC2" w:rsidRDefault="00A84DEF">
            <w:pPr>
              <w:widowControl/>
              <w:spacing w:line="320" w:lineRule="exact"/>
              <w:jc w:val="center"/>
              <w:rPr>
                <w:rFonts w:ascii="仿宋_GB2312" w:hAnsi="宋体" w:cs="宋体"/>
                <w:kern w:val="0"/>
                <w:sz w:val="20"/>
                <w:szCs w:val="20"/>
              </w:rPr>
            </w:pPr>
            <w:r>
              <w:rPr>
                <w:rFonts w:ascii="仿宋_GB2312" w:hAnsi="宋体" w:cs="宋体" w:hint="eastAsia"/>
                <w:kern w:val="0"/>
                <w:sz w:val="20"/>
                <w:szCs w:val="20"/>
              </w:rPr>
              <w:t>200</w:t>
            </w:r>
          </w:p>
        </w:tc>
        <w:tc>
          <w:tcPr>
            <w:tcW w:w="4394" w:type="dxa"/>
            <w:tcBorders>
              <w:top w:val="nil"/>
              <w:left w:val="nil"/>
              <w:bottom w:val="single" w:sz="4" w:space="0" w:color="auto"/>
              <w:right w:val="single" w:sz="4" w:space="0" w:color="auto"/>
            </w:tcBorders>
            <w:noWrap/>
            <w:vAlign w:val="center"/>
          </w:tcPr>
          <w:p w:rsidR="00927DC2" w:rsidRDefault="00A84DEF">
            <w:pPr>
              <w:widowControl/>
              <w:spacing w:line="320" w:lineRule="exact"/>
              <w:jc w:val="left"/>
              <w:rPr>
                <w:rFonts w:ascii="仿宋_GB2312" w:hAnsi="宋体" w:cs="宋体"/>
                <w:color w:val="000000"/>
                <w:kern w:val="0"/>
                <w:sz w:val="20"/>
                <w:szCs w:val="20"/>
              </w:rPr>
            </w:pPr>
            <w:r>
              <w:rPr>
                <w:rFonts w:ascii="仿宋_GB2312" w:hAnsi="宋体" w:cs="宋体" w:hint="eastAsia"/>
                <w:color w:val="000000"/>
                <w:kern w:val="0"/>
                <w:sz w:val="20"/>
                <w:szCs w:val="20"/>
              </w:rPr>
              <w:t>乘客有责投诉率每发生一个百万分点扣</w:t>
            </w:r>
            <w:r>
              <w:rPr>
                <w:rFonts w:ascii="仿宋_GB2312" w:hAnsi="宋体" w:cs="宋体" w:hint="eastAsia"/>
                <w:color w:val="000000"/>
                <w:kern w:val="0"/>
                <w:sz w:val="20"/>
                <w:szCs w:val="20"/>
              </w:rPr>
              <w:t>0.5</w:t>
            </w:r>
            <w:r>
              <w:rPr>
                <w:rFonts w:ascii="仿宋_GB2312" w:hAnsi="宋体" w:cs="宋体" w:hint="eastAsia"/>
                <w:color w:val="000000"/>
                <w:kern w:val="0"/>
                <w:sz w:val="20"/>
                <w:szCs w:val="20"/>
              </w:rPr>
              <w:t>分；投诉案件按期回复率应达到</w:t>
            </w:r>
            <w:r>
              <w:rPr>
                <w:rFonts w:ascii="仿宋_GB2312" w:hAnsi="宋体" w:cs="宋体" w:hint="eastAsia"/>
                <w:color w:val="000000"/>
                <w:kern w:val="0"/>
                <w:sz w:val="20"/>
                <w:szCs w:val="20"/>
              </w:rPr>
              <w:t>100%</w:t>
            </w:r>
            <w:r>
              <w:rPr>
                <w:rFonts w:ascii="仿宋_GB2312" w:hAnsi="宋体" w:cs="宋体" w:hint="eastAsia"/>
                <w:color w:val="000000"/>
                <w:kern w:val="0"/>
                <w:sz w:val="20"/>
                <w:szCs w:val="20"/>
              </w:rPr>
              <w:t>、有责投诉回复群众满意率应达到</w:t>
            </w:r>
            <w:r>
              <w:rPr>
                <w:rFonts w:ascii="仿宋_GB2312" w:hAnsi="宋体" w:cs="宋体" w:hint="eastAsia"/>
                <w:color w:val="000000"/>
                <w:kern w:val="0"/>
                <w:sz w:val="20"/>
                <w:szCs w:val="20"/>
              </w:rPr>
              <w:t>98%</w:t>
            </w:r>
            <w:r>
              <w:rPr>
                <w:rFonts w:ascii="仿宋_GB2312" w:hAnsi="宋体" w:cs="宋体" w:hint="eastAsia"/>
                <w:color w:val="000000"/>
                <w:kern w:val="0"/>
                <w:sz w:val="20"/>
                <w:szCs w:val="20"/>
              </w:rPr>
              <w:t>以上，达不到的每项每低于</w:t>
            </w:r>
            <w:r>
              <w:rPr>
                <w:rFonts w:ascii="仿宋_GB2312" w:hAnsi="宋体" w:cs="宋体" w:hint="eastAsia"/>
                <w:color w:val="000000"/>
                <w:kern w:val="0"/>
                <w:sz w:val="20"/>
                <w:szCs w:val="20"/>
              </w:rPr>
              <w:t>1%</w:t>
            </w:r>
            <w:r>
              <w:rPr>
                <w:rFonts w:ascii="仿宋_GB2312" w:hAnsi="宋体" w:cs="宋体" w:hint="eastAsia"/>
                <w:color w:val="000000"/>
                <w:kern w:val="0"/>
                <w:sz w:val="20"/>
                <w:szCs w:val="20"/>
              </w:rPr>
              <w:t>扣</w:t>
            </w:r>
            <w:r>
              <w:rPr>
                <w:rFonts w:ascii="仿宋_GB2312" w:hAnsi="宋体" w:cs="宋体" w:hint="eastAsia"/>
                <w:color w:val="000000"/>
                <w:kern w:val="0"/>
                <w:sz w:val="20"/>
                <w:szCs w:val="20"/>
              </w:rPr>
              <w:t>5</w:t>
            </w:r>
            <w:r>
              <w:rPr>
                <w:rFonts w:ascii="仿宋_GB2312" w:hAnsi="宋体" w:cs="宋体" w:hint="eastAsia"/>
                <w:color w:val="000000"/>
                <w:kern w:val="0"/>
                <w:sz w:val="20"/>
                <w:szCs w:val="20"/>
              </w:rPr>
              <w:t>分；每月投诉率由高到低排名处于前十位的，每次扣</w:t>
            </w:r>
            <w:r>
              <w:rPr>
                <w:rFonts w:ascii="仿宋_GB2312" w:hAnsi="宋体" w:cs="宋体" w:hint="eastAsia"/>
                <w:color w:val="000000"/>
                <w:kern w:val="0"/>
                <w:sz w:val="20"/>
                <w:szCs w:val="20"/>
              </w:rPr>
              <w:t>10</w:t>
            </w:r>
            <w:r>
              <w:rPr>
                <w:rFonts w:ascii="仿宋_GB2312" w:hAnsi="宋体" w:cs="宋体" w:hint="eastAsia"/>
                <w:color w:val="000000"/>
                <w:kern w:val="0"/>
                <w:sz w:val="20"/>
                <w:szCs w:val="20"/>
              </w:rPr>
              <w:t>分。</w:t>
            </w:r>
          </w:p>
        </w:tc>
        <w:tc>
          <w:tcPr>
            <w:tcW w:w="1843" w:type="dxa"/>
            <w:vMerge w:val="restart"/>
            <w:tcBorders>
              <w:top w:val="nil"/>
              <w:left w:val="single" w:sz="4" w:space="0" w:color="auto"/>
              <w:bottom w:val="single" w:sz="8" w:space="0" w:color="000000"/>
              <w:right w:val="single" w:sz="8" w:space="0" w:color="auto"/>
            </w:tcBorders>
            <w:noWrap/>
          </w:tcPr>
          <w:p w:rsidR="00927DC2" w:rsidRDefault="00A84DEF">
            <w:pPr>
              <w:widowControl/>
              <w:spacing w:line="320" w:lineRule="exact"/>
              <w:jc w:val="left"/>
              <w:rPr>
                <w:rFonts w:ascii="仿宋_GB2312" w:hAnsi="宋体" w:cs="宋体"/>
                <w:kern w:val="0"/>
                <w:sz w:val="20"/>
                <w:szCs w:val="20"/>
              </w:rPr>
            </w:pPr>
            <w:r>
              <w:rPr>
                <w:rFonts w:ascii="仿宋_GB2312" w:hAnsi="宋体" w:cs="宋体" w:hint="eastAsia"/>
                <w:kern w:val="0"/>
                <w:sz w:val="20"/>
                <w:szCs w:val="20"/>
              </w:rPr>
              <w:t>有责投诉率</w:t>
            </w:r>
            <w:r>
              <w:rPr>
                <w:rFonts w:ascii="仿宋_GB2312" w:hAnsi="宋体" w:cs="宋体" w:hint="eastAsia"/>
                <w:kern w:val="0"/>
                <w:sz w:val="20"/>
                <w:szCs w:val="20"/>
              </w:rPr>
              <w:t>=</w:t>
            </w:r>
            <w:r>
              <w:rPr>
                <w:rFonts w:ascii="仿宋_GB2312" w:hAnsi="宋体" w:cs="宋体" w:hint="eastAsia"/>
                <w:kern w:val="0"/>
                <w:sz w:val="20"/>
                <w:szCs w:val="20"/>
              </w:rPr>
              <w:t>有责投诉件数</w:t>
            </w:r>
            <w:r>
              <w:rPr>
                <w:rFonts w:ascii="仿宋_GB2312" w:hAnsi="宋体" w:cs="宋体" w:hint="eastAsia"/>
                <w:kern w:val="0"/>
                <w:sz w:val="20"/>
                <w:szCs w:val="20"/>
              </w:rPr>
              <w:t>/(</w:t>
            </w:r>
            <w:r>
              <w:rPr>
                <w:rFonts w:ascii="仿宋_GB2312" w:hAnsi="宋体" w:cs="宋体" w:hint="eastAsia"/>
                <w:kern w:val="0"/>
                <w:sz w:val="20"/>
                <w:szCs w:val="20"/>
              </w:rPr>
              <w:t>车辆数×日均运营次数×天数</w:t>
            </w:r>
            <w:r>
              <w:rPr>
                <w:rFonts w:ascii="仿宋_GB2312" w:hAnsi="宋体" w:cs="宋体" w:hint="eastAsia"/>
                <w:kern w:val="0"/>
                <w:sz w:val="20"/>
                <w:szCs w:val="20"/>
              </w:rPr>
              <w:t>)</w:t>
            </w:r>
            <w:r>
              <w:rPr>
                <w:rFonts w:ascii="仿宋_GB2312" w:hAnsi="宋体" w:cs="宋体" w:hint="eastAsia"/>
                <w:kern w:val="0"/>
                <w:sz w:val="20"/>
                <w:szCs w:val="20"/>
              </w:rPr>
              <w:t>×</w:t>
            </w:r>
            <w:r>
              <w:rPr>
                <w:rFonts w:ascii="仿宋_GB2312" w:hAnsi="宋体" w:cs="宋体" w:hint="eastAsia"/>
                <w:kern w:val="0"/>
                <w:sz w:val="20"/>
                <w:szCs w:val="20"/>
              </w:rPr>
              <w:t>100%</w:t>
            </w:r>
            <w:r>
              <w:rPr>
                <w:rFonts w:ascii="仿宋_GB2312" w:hAnsi="宋体" w:cs="宋体" w:hint="eastAsia"/>
                <w:kern w:val="0"/>
                <w:sz w:val="20"/>
                <w:szCs w:val="20"/>
              </w:rPr>
              <w:t>。</w:t>
            </w:r>
          </w:p>
        </w:tc>
      </w:tr>
      <w:tr w:rsidR="00927DC2">
        <w:trPr>
          <w:trHeight w:val="382"/>
        </w:trPr>
        <w:tc>
          <w:tcPr>
            <w:tcW w:w="724" w:type="dxa"/>
            <w:vMerge/>
            <w:tcBorders>
              <w:top w:val="nil"/>
              <w:left w:val="single" w:sz="8" w:space="0" w:color="auto"/>
              <w:bottom w:val="single" w:sz="8" w:space="0" w:color="000000"/>
              <w:right w:val="single" w:sz="4" w:space="0" w:color="auto"/>
            </w:tcBorders>
            <w:noWrap/>
            <w:vAlign w:val="center"/>
          </w:tcPr>
          <w:p w:rsidR="00927DC2" w:rsidRDefault="00927DC2">
            <w:pPr>
              <w:widowControl/>
              <w:spacing w:line="320" w:lineRule="exact"/>
              <w:jc w:val="left"/>
              <w:rPr>
                <w:rFonts w:ascii="仿宋_GB2312" w:hAnsi="宋体" w:cs="宋体"/>
                <w:b/>
                <w:bCs/>
                <w:kern w:val="0"/>
                <w:sz w:val="20"/>
                <w:szCs w:val="20"/>
              </w:rPr>
            </w:pPr>
          </w:p>
        </w:tc>
        <w:tc>
          <w:tcPr>
            <w:tcW w:w="1134" w:type="dxa"/>
            <w:tcBorders>
              <w:top w:val="nil"/>
              <w:left w:val="nil"/>
              <w:bottom w:val="single" w:sz="4" w:space="0" w:color="auto"/>
              <w:right w:val="single" w:sz="4" w:space="0" w:color="auto"/>
            </w:tcBorders>
            <w:noWrap/>
            <w:vAlign w:val="center"/>
          </w:tcPr>
          <w:p w:rsidR="00927DC2" w:rsidRDefault="00A84DEF">
            <w:pPr>
              <w:widowControl/>
              <w:spacing w:line="320" w:lineRule="exact"/>
              <w:jc w:val="center"/>
              <w:rPr>
                <w:rFonts w:ascii="仿宋_GB2312" w:hAnsi="宋体" w:cs="宋体"/>
                <w:kern w:val="0"/>
                <w:sz w:val="20"/>
                <w:szCs w:val="20"/>
              </w:rPr>
            </w:pPr>
            <w:r>
              <w:rPr>
                <w:rFonts w:ascii="仿宋_GB2312" w:hAnsi="宋体" w:cs="宋体" w:hint="eastAsia"/>
                <w:kern w:val="0"/>
                <w:sz w:val="20"/>
                <w:szCs w:val="20"/>
              </w:rPr>
              <w:t>经营行为</w:t>
            </w:r>
          </w:p>
        </w:tc>
        <w:tc>
          <w:tcPr>
            <w:tcW w:w="709" w:type="dxa"/>
            <w:vMerge w:val="restart"/>
            <w:tcBorders>
              <w:top w:val="nil"/>
              <w:left w:val="single" w:sz="4" w:space="0" w:color="auto"/>
              <w:bottom w:val="single" w:sz="8" w:space="0" w:color="000000"/>
              <w:right w:val="single" w:sz="4" w:space="0" w:color="auto"/>
            </w:tcBorders>
            <w:noWrap/>
            <w:vAlign w:val="center"/>
          </w:tcPr>
          <w:p w:rsidR="00927DC2" w:rsidRDefault="00A84DEF">
            <w:pPr>
              <w:widowControl/>
              <w:spacing w:line="320" w:lineRule="exact"/>
              <w:jc w:val="center"/>
              <w:rPr>
                <w:rFonts w:ascii="仿宋_GB2312" w:hAnsi="宋体" w:cs="宋体"/>
                <w:kern w:val="0"/>
                <w:sz w:val="20"/>
                <w:szCs w:val="20"/>
              </w:rPr>
            </w:pPr>
            <w:r>
              <w:rPr>
                <w:rFonts w:ascii="仿宋_GB2312" w:hAnsi="宋体" w:cs="宋体" w:hint="eastAsia"/>
                <w:kern w:val="0"/>
                <w:sz w:val="20"/>
                <w:szCs w:val="20"/>
              </w:rPr>
              <w:t>200</w:t>
            </w:r>
          </w:p>
        </w:tc>
        <w:tc>
          <w:tcPr>
            <w:tcW w:w="4394" w:type="dxa"/>
            <w:tcBorders>
              <w:top w:val="nil"/>
              <w:left w:val="nil"/>
              <w:bottom w:val="single" w:sz="4" w:space="0" w:color="auto"/>
              <w:right w:val="single" w:sz="4" w:space="0" w:color="auto"/>
            </w:tcBorders>
            <w:noWrap/>
            <w:vAlign w:val="center"/>
          </w:tcPr>
          <w:p w:rsidR="00927DC2" w:rsidRDefault="00A84DEF">
            <w:pPr>
              <w:widowControl/>
              <w:spacing w:line="320" w:lineRule="exact"/>
              <w:jc w:val="left"/>
              <w:rPr>
                <w:rFonts w:ascii="仿宋_GB2312" w:hAnsi="宋体" w:cs="宋体"/>
                <w:color w:val="000000"/>
                <w:kern w:val="0"/>
                <w:sz w:val="20"/>
                <w:szCs w:val="20"/>
              </w:rPr>
            </w:pPr>
            <w:r>
              <w:rPr>
                <w:rFonts w:ascii="仿宋_GB2312" w:hAnsi="宋体" w:cs="宋体" w:hint="eastAsia"/>
                <w:color w:val="000000"/>
                <w:kern w:val="0"/>
                <w:sz w:val="20"/>
                <w:szCs w:val="20"/>
              </w:rPr>
              <w:t>企业车辆违章案件每增加</w:t>
            </w:r>
            <w:r>
              <w:rPr>
                <w:rFonts w:ascii="仿宋_GB2312" w:hAnsi="宋体" w:cs="宋体" w:hint="eastAsia"/>
                <w:color w:val="000000"/>
                <w:kern w:val="0"/>
                <w:sz w:val="20"/>
                <w:szCs w:val="20"/>
              </w:rPr>
              <w:t>0.01</w:t>
            </w:r>
            <w:r>
              <w:rPr>
                <w:rFonts w:ascii="仿宋_GB2312" w:hAnsi="宋体" w:cs="宋体" w:hint="eastAsia"/>
                <w:color w:val="000000"/>
                <w:kern w:val="0"/>
                <w:sz w:val="20"/>
                <w:szCs w:val="20"/>
              </w:rPr>
              <w:t>次</w:t>
            </w:r>
            <w:r>
              <w:rPr>
                <w:rFonts w:ascii="仿宋_GB2312" w:hAnsi="宋体" w:cs="宋体" w:hint="eastAsia"/>
                <w:color w:val="000000"/>
                <w:kern w:val="0"/>
                <w:sz w:val="20"/>
                <w:szCs w:val="20"/>
              </w:rPr>
              <w:t>/</w:t>
            </w:r>
            <w:r>
              <w:rPr>
                <w:rFonts w:ascii="仿宋_GB2312" w:hAnsi="宋体" w:cs="宋体" w:hint="eastAsia"/>
                <w:color w:val="000000"/>
                <w:kern w:val="0"/>
                <w:sz w:val="20"/>
                <w:szCs w:val="20"/>
              </w:rPr>
              <w:t>车扣</w:t>
            </w:r>
            <w:r>
              <w:rPr>
                <w:rFonts w:ascii="仿宋_GB2312" w:hAnsi="宋体" w:cs="宋体" w:hint="eastAsia"/>
                <w:color w:val="000000"/>
                <w:kern w:val="0"/>
                <w:sz w:val="20"/>
                <w:szCs w:val="20"/>
              </w:rPr>
              <w:t>2</w:t>
            </w:r>
            <w:r>
              <w:rPr>
                <w:rFonts w:ascii="仿宋_GB2312" w:hAnsi="宋体" w:cs="宋体" w:hint="eastAsia"/>
                <w:color w:val="000000"/>
                <w:kern w:val="0"/>
                <w:sz w:val="20"/>
                <w:szCs w:val="20"/>
              </w:rPr>
              <w:t>分。</w:t>
            </w:r>
          </w:p>
        </w:tc>
        <w:tc>
          <w:tcPr>
            <w:tcW w:w="1843" w:type="dxa"/>
            <w:vMerge/>
            <w:tcBorders>
              <w:top w:val="nil"/>
              <w:left w:val="single" w:sz="4" w:space="0" w:color="auto"/>
              <w:bottom w:val="single" w:sz="8" w:space="0" w:color="000000"/>
              <w:right w:val="single" w:sz="8" w:space="0" w:color="auto"/>
            </w:tcBorders>
            <w:noWrap/>
            <w:vAlign w:val="center"/>
          </w:tcPr>
          <w:p w:rsidR="00927DC2" w:rsidRDefault="00927DC2">
            <w:pPr>
              <w:widowControl/>
              <w:spacing w:line="320" w:lineRule="exact"/>
              <w:jc w:val="left"/>
              <w:rPr>
                <w:rFonts w:ascii="仿宋_GB2312" w:hAnsi="宋体" w:cs="宋体"/>
                <w:kern w:val="0"/>
                <w:sz w:val="20"/>
                <w:szCs w:val="20"/>
              </w:rPr>
            </w:pPr>
          </w:p>
        </w:tc>
      </w:tr>
      <w:tr w:rsidR="00927DC2">
        <w:trPr>
          <w:trHeight w:val="826"/>
        </w:trPr>
        <w:tc>
          <w:tcPr>
            <w:tcW w:w="724" w:type="dxa"/>
            <w:vMerge/>
            <w:tcBorders>
              <w:top w:val="nil"/>
              <w:left w:val="single" w:sz="8" w:space="0" w:color="auto"/>
              <w:bottom w:val="single" w:sz="8" w:space="0" w:color="000000"/>
              <w:right w:val="single" w:sz="4" w:space="0" w:color="auto"/>
            </w:tcBorders>
            <w:noWrap/>
            <w:vAlign w:val="center"/>
          </w:tcPr>
          <w:p w:rsidR="00927DC2" w:rsidRDefault="00927DC2">
            <w:pPr>
              <w:widowControl/>
              <w:spacing w:line="320" w:lineRule="exact"/>
              <w:jc w:val="left"/>
              <w:rPr>
                <w:rFonts w:ascii="仿宋_GB2312" w:hAnsi="宋体" w:cs="宋体"/>
                <w:b/>
                <w:bCs/>
                <w:kern w:val="0"/>
                <w:sz w:val="20"/>
                <w:szCs w:val="20"/>
              </w:rPr>
            </w:pPr>
          </w:p>
        </w:tc>
        <w:tc>
          <w:tcPr>
            <w:tcW w:w="1134" w:type="dxa"/>
            <w:tcBorders>
              <w:top w:val="nil"/>
              <w:left w:val="nil"/>
              <w:bottom w:val="single" w:sz="8" w:space="0" w:color="auto"/>
              <w:right w:val="single" w:sz="4" w:space="0" w:color="auto"/>
            </w:tcBorders>
            <w:noWrap/>
            <w:vAlign w:val="center"/>
          </w:tcPr>
          <w:p w:rsidR="00927DC2" w:rsidRDefault="00A84DEF">
            <w:pPr>
              <w:widowControl/>
              <w:spacing w:line="320" w:lineRule="exact"/>
              <w:jc w:val="center"/>
              <w:rPr>
                <w:rFonts w:ascii="仿宋_GB2312" w:hAnsi="宋体" w:cs="宋体"/>
                <w:kern w:val="0"/>
                <w:sz w:val="20"/>
                <w:szCs w:val="20"/>
              </w:rPr>
            </w:pPr>
            <w:r>
              <w:rPr>
                <w:rFonts w:ascii="仿宋_GB2312" w:hAnsi="宋体" w:cs="宋体" w:hint="eastAsia"/>
                <w:kern w:val="0"/>
                <w:sz w:val="20"/>
                <w:szCs w:val="20"/>
              </w:rPr>
              <w:t>媒体曝光</w:t>
            </w:r>
          </w:p>
        </w:tc>
        <w:tc>
          <w:tcPr>
            <w:tcW w:w="709" w:type="dxa"/>
            <w:vMerge/>
            <w:tcBorders>
              <w:top w:val="nil"/>
              <w:left w:val="single" w:sz="4" w:space="0" w:color="auto"/>
              <w:bottom w:val="single" w:sz="8" w:space="0" w:color="000000"/>
              <w:right w:val="single" w:sz="4" w:space="0" w:color="auto"/>
            </w:tcBorders>
            <w:noWrap/>
            <w:vAlign w:val="center"/>
          </w:tcPr>
          <w:p w:rsidR="00927DC2" w:rsidRDefault="00927DC2">
            <w:pPr>
              <w:widowControl/>
              <w:spacing w:line="320" w:lineRule="exact"/>
              <w:jc w:val="left"/>
              <w:rPr>
                <w:rFonts w:ascii="仿宋_GB2312" w:hAnsi="宋体" w:cs="宋体"/>
                <w:kern w:val="0"/>
                <w:sz w:val="20"/>
                <w:szCs w:val="20"/>
              </w:rPr>
            </w:pPr>
          </w:p>
        </w:tc>
        <w:tc>
          <w:tcPr>
            <w:tcW w:w="4394" w:type="dxa"/>
            <w:tcBorders>
              <w:top w:val="nil"/>
              <w:left w:val="nil"/>
              <w:bottom w:val="single" w:sz="8" w:space="0" w:color="auto"/>
              <w:right w:val="single" w:sz="4" w:space="0" w:color="auto"/>
            </w:tcBorders>
            <w:noWrap/>
            <w:vAlign w:val="center"/>
          </w:tcPr>
          <w:p w:rsidR="00927DC2" w:rsidRDefault="00A84DEF">
            <w:pPr>
              <w:widowControl/>
              <w:spacing w:line="320" w:lineRule="exact"/>
              <w:jc w:val="left"/>
              <w:rPr>
                <w:rFonts w:ascii="仿宋_GB2312" w:hAnsi="宋体" w:cs="宋体"/>
                <w:kern w:val="0"/>
                <w:sz w:val="20"/>
                <w:szCs w:val="20"/>
              </w:rPr>
            </w:pPr>
            <w:r>
              <w:rPr>
                <w:rFonts w:ascii="仿宋_GB2312" w:hAnsi="宋体" w:cs="宋体" w:hint="eastAsia"/>
                <w:kern w:val="0"/>
                <w:sz w:val="20"/>
                <w:szCs w:val="20"/>
              </w:rPr>
              <w:t>企业、企业车辆因服务质量问题被市级及以上新闻媒体曝光造成恶劣影响的，或被行业管理部门通报批评的，每次扣</w:t>
            </w:r>
            <w:r>
              <w:rPr>
                <w:rFonts w:ascii="仿宋_GB2312" w:hAnsi="宋体" w:cs="宋体" w:hint="eastAsia"/>
                <w:kern w:val="0"/>
                <w:sz w:val="20"/>
                <w:szCs w:val="20"/>
              </w:rPr>
              <w:t>10</w:t>
            </w:r>
            <w:r>
              <w:rPr>
                <w:rFonts w:ascii="仿宋_GB2312" w:hAnsi="宋体" w:cs="宋体" w:hint="eastAsia"/>
                <w:kern w:val="0"/>
                <w:sz w:val="20"/>
                <w:szCs w:val="20"/>
              </w:rPr>
              <w:t>分。</w:t>
            </w:r>
          </w:p>
        </w:tc>
        <w:tc>
          <w:tcPr>
            <w:tcW w:w="1843" w:type="dxa"/>
            <w:vMerge/>
            <w:tcBorders>
              <w:top w:val="nil"/>
              <w:left w:val="single" w:sz="4" w:space="0" w:color="auto"/>
              <w:bottom w:val="single" w:sz="8" w:space="0" w:color="000000"/>
              <w:right w:val="single" w:sz="8" w:space="0" w:color="auto"/>
            </w:tcBorders>
            <w:noWrap/>
            <w:vAlign w:val="center"/>
          </w:tcPr>
          <w:p w:rsidR="00927DC2" w:rsidRDefault="00927DC2">
            <w:pPr>
              <w:widowControl/>
              <w:spacing w:line="320" w:lineRule="exact"/>
              <w:jc w:val="left"/>
              <w:rPr>
                <w:rFonts w:ascii="仿宋_GB2312" w:hAnsi="宋体" w:cs="宋体"/>
                <w:kern w:val="0"/>
                <w:sz w:val="20"/>
                <w:szCs w:val="20"/>
              </w:rPr>
            </w:pPr>
          </w:p>
        </w:tc>
      </w:tr>
      <w:tr w:rsidR="00927DC2">
        <w:trPr>
          <w:trHeight w:val="480"/>
        </w:trPr>
        <w:tc>
          <w:tcPr>
            <w:tcW w:w="724" w:type="dxa"/>
            <w:vMerge w:val="restart"/>
            <w:tcBorders>
              <w:top w:val="nil"/>
              <w:left w:val="single" w:sz="8" w:space="0" w:color="auto"/>
              <w:bottom w:val="single" w:sz="8" w:space="0" w:color="000000"/>
              <w:right w:val="single" w:sz="4" w:space="0" w:color="auto"/>
            </w:tcBorders>
            <w:noWrap/>
            <w:vAlign w:val="center"/>
          </w:tcPr>
          <w:p w:rsidR="00927DC2" w:rsidRDefault="00A84DEF">
            <w:pPr>
              <w:widowControl/>
              <w:spacing w:line="320" w:lineRule="exact"/>
              <w:jc w:val="center"/>
              <w:rPr>
                <w:rFonts w:ascii="仿宋_GB2312" w:hAnsi="宋体" w:cs="宋体"/>
                <w:b/>
                <w:bCs/>
                <w:kern w:val="0"/>
                <w:sz w:val="20"/>
                <w:szCs w:val="20"/>
              </w:rPr>
            </w:pPr>
            <w:r>
              <w:rPr>
                <w:rFonts w:ascii="仿宋_GB2312" w:hAnsi="宋体" w:cs="宋体" w:hint="eastAsia"/>
                <w:b/>
                <w:bCs/>
                <w:kern w:val="0"/>
                <w:sz w:val="20"/>
                <w:szCs w:val="20"/>
              </w:rPr>
              <w:t>经</w:t>
            </w:r>
            <w:r>
              <w:rPr>
                <w:rFonts w:ascii="仿宋_GB2312" w:hAnsi="宋体" w:cs="宋体" w:hint="eastAsia"/>
                <w:b/>
                <w:bCs/>
                <w:kern w:val="0"/>
                <w:sz w:val="20"/>
                <w:szCs w:val="20"/>
              </w:rPr>
              <w:br/>
            </w:r>
            <w:r>
              <w:rPr>
                <w:rFonts w:ascii="仿宋_GB2312" w:hAnsi="宋体" w:cs="宋体" w:hint="eastAsia"/>
                <w:b/>
                <w:bCs/>
                <w:kern w:val="0"/>
                <w:sz w:val="20"/>
                <w:szCs w:val="20"/>
              </w:rPr>
              <w:t>营</w:t>
            </w:r>
            <w:r>
              <w:rPr>
                <w:rFonts w:ascii="仿宋_GB2312" w:hAnsi="宋体" w:cs="宋体" w:hint="eastAsia"/>
                <w:b/>
                <w:bCs/>
                <w:kern w:val="0"/>
                <w:sz w:val="20"/>
                <w:szCs w:val="20"/>
              </w:rPr>
              <w:br/>
            </w:r>
            <w:r>
              <w:rPr>
                <w:rFonts w:ascii="仿宋_GB2312" w:hAnsi="宋体" w:cs="宋体" w:hint="eastAsia"/>
                <w:b/>
                <w:bCs/>
                <w:kern w:val="0"/>
                <w:sz w:val="20"/>
                <w:szCs w:val="20"/>
              </w:rPr>
              <w:t>管</w:t>
            </w:r>
            <w:r>
              <w:rPr>
                <w:rFonts w:ascii="仿宋_GB2312" w:hAnsi="宋体" w:cs="宋体" w:hint="eastAsia"/>
                <w:b/>
                <w:bCs/>
                <w:kern w:val="0"/>
                <w:sz w:val="20"/>
                <w:szCs w:val="20"/>
              </w:rPr>
              <w:br/>
            </w:r>
            <w:r>
              <w:rPr>
                <w:rFonts w:ascii="仿宋_GB2312" w:hAnsi="宋体" w:cs="宋体" w:hint="eastAsia"/>
                <w:b/>
                <w:bCs/>
                <w:kern w:val="0"/>
                <w:sz w:val="20"/>
                <w:szCs w:val="20"/>
              </w:rPr>
              <w:t>理</w:t>
            </w:r>
            <w:r>
              <w:rPr>
                <w:rFonts w:ascii="仿宋_GB2312" w:hAnsi="宋体" w:cs="宋体" w:hint="eastAsia"/>
                <w:b/>
                <w:bCs/>
                <w:kern w:val="0"/>
                <w:sz w:val="20"/>
                <w:szCs w:val="20"/>
              </w:rPr>
              <w:br/>
              <w:t>(250</w:t>
            </w:r>
            <w:r>
              <w:rPr>
                <w:rFonts w:ascii="仿宋_GB2312" w:hAnsi="宋体" w:cs="宋体" w:hint="eastAsia"/>
                <w:b/>
                <w:bCs/>
                <w:kern w:val="0"/>
                <w:sz w:val="20"/>
                <w:szCs w:val="20"/>
              </w:rPr>
              <w:t>分</w:t>
            </w:r>
            <w:r>
              <w:rPr>
                <w:rFonts w:ascii="仿宋_GB2312" w:hAnsi="宋体" w:cs="宋体" w:hint="eastAsia"/>
                <w:b/>
                <w:bCs/>
                <w:kern w:val="0"/>
                <w:sz w:val="20"/>
                <w:szCs w:val="20"/>
              </w:rPr>
              <w:t>)</w:t>
            </w:r>
          </w:p>
        </w:tc>
        <w:tc>
          <w:tcPr>
            <w:tcW w:w="1134" w:type="dxa"/>
            <w:vMerge w:val="restart"/>
            <w:tcBorders>
              <w:top w:val="nil"/>
              <w:left w:val="single" w:sz="4" w:space="0" w:color="auto"/>
              <w:bottom w:val="single" w:sz="4" w:space="0" w:color="auto"/>
              <w:right w:val="single" w:sz="4" w:space="0" w:color="auto"/>
            </w:tcBorders>
            <w:noWrap/>
            <w:vAlign w:val="center"/>
          </w:tcPr>
          <w:p w:rsidR="00927DC2" w:rsidRDefault="00A84DEF">
            <w:pPr>
              <w:widowControl/>
              <w:spacing w:line="320" w:lineRule="exact"/>
              <w:jc w:val="center"/>
              <w:rPr>
                <w:rFonts w:ascii="仿宋_GB2312" w:hAnsi="宋体" w:cs="宋体"/>
                <w:kern w:val="0"/>
                <w:sz w:val="20"/>
                <w:szCs w:val="20"/>
              </w:rPr>
            </w:pPr>
            <w:r>
              <w:rPr>
                <w:rFonts w:ascii="仿宋_GB2312" w:hAnsi="宋体" w:cs="宋体" w:hint="eastAsia"/>
                <w:kern w:val="0"/>
                <w:sz w:val="20"/>
                <w:szCs w:val="20"/>
              </w:rPr>
              <w:t>车容车貌及服务规范</w:t>
            </w:r>
          </w:p>
        </w:tc>
        <w:tc>
          <w:tcPr>
            <w:tcW w:w="709" w:type="dxa"/>
            <w:vMerge w:val="restart"/>
            <w:tcBorders>
              <w:top w:val="nil"/>
              <w:left w:val="single" w:sz="4" w:space="0" w:color="auto"/>
              <w:bottom w:val="single" w:sz="4" w:space="0" w:color="auto"/>
              <w:right w:val="single" w:sz="4" w:space="0" w:color="auto"/>
            </w:tcBorders>
            <w:noWrap/>
            <w:vAlign w:val="center"/>
          </w:tcPr>
          <w:p w:rsidR="00927DC2" w:rsidRDefault="00A84DEF">
            <w:pPr>
              <w:widowControl/>
              <w:spacing w:line="320" w:lineRule="exact"/>
              <w:jc w:val="center"/>
              <w:rPr>
                <w:rFonts w:ascii="仿宋_GB2312" w:hAnsi="宋体" w:cs="宋体"/>
                <w:kern w:val="0"/>
                <w:sz w:val="20"/>
                <w:szCs w:val="20"/>
              </w:rPr>
            </w:pPr>
            <w:r>
              <w:rPr>
                <w:rFonts w:ascii="仿宋_GB2312" w:hAnsi="宋体" w:cs="宋体" w:hint="eastAsia"/>
                <w:kern w:val="0"/>
                <w:sz w:val="20"/>
                <w:szCs w:val="20"/>
              </w:rPr>
              <w:t>125</w:t>
            </w:r>
          </w:p>
        </w:tc>
        <w:tc>
          <w:tcPr>
            <w:tcW w:w="4394" w:type="dxa"/>
            <w:tcBorders>
              <w:top w:val="nil"/>
              <w:left w:val="nil"/>
              <w:bottom w:val="single" w:sz="4" w:space="0" w:color="auto"/>
              <w:right w:val="single" w:sz="4" w:space="0" w:color="auto"/>
            </w:tcBorders>
            <w:noWrap/>
            <w:vAlign w:val="center"/>
          </w:tcPr>
          <w:p w:rsidR="00927DC2" w:rsidRDefault="00A84DEF">
            <w:pPr>
              <w:widowControl/>
              <w:spacing w:line="320" w:lineRule="exact"/>
              <w:jc w:val="left"/>
              <w:rPr>
                <w:rFonts w:ascii="仿宋_GB2312" w:hAnsi="宋体" w:cs="宋体"/>
                <w:kern w:val="0"/>
                <w:sz w:val="20"/>
                <w:szCs w:val="20"/>
              </w:rPr>
            </w:pPr>
            <w:r>
              <w:rPr>
                <w:rFonts w:ascii="仿宋_GB2312" w:hAnsi="宋体" w:cs="宋体" w:hint="eastAsia"/>
                <w:kern w:val="0"/>
                <w:sz w:val="20"/>
                <w:szCs w:val="20"/>
              </w:rPr>
              <w:t>企业车容车貌不符合要求的记录，每增加</w:t>
            </w:r>
            <w:r>
              <w:rPr>
                <w:rFonts w:ascii="仿宋_GB2312" w:hAnsi="宋体" w:cs="宋体" w:hint="eastAsia"/>
                <w:kern w:val="0"/>
                <w:sz w:val="20"/>
                <w:szCs w:val="20"/>
              </w:rPr>
              <w:t>0.1</w:t>
            </w:r>
            <w:r>
              <w:rPr>
                <w:rFonts w:ascii="仿宋_GB2312" w:hAnsi="宋体" w:cs="宋体" w:hint="eastAsia"/>
                <w:kern w:val="0"/>
                <w:sz w:val="20"/>
                <w:szCs w:val="20"/>
              </w:rPr>
              <w:t>次</w:t>
            </w:r>
            <w:r>
              <w:rPr>
                <w:rFonts w:ascii="仿宋_GB2312" w:hAnsi="宋体" w:cs="宋体" w:hint="eastAsia"/>
                <w:kern w:val="0"/>
                <w:sz w:val="20"/>
                <w:szCs w:val="20"/>
              </w:rPr>
              <w:t>/</w:t>
            </w:r>
            <w:r>
              <w:rPr>
                <w:rFonts w:ascii="仿宋_GB2312" w:hAnsi="宋体" w:cs="宋体" w:hint="eastAsia"/>
                <w:kern w:val="0"/>
                <w:sz w:val="20"/>
                <w:szCs w:val="20"/>
              </w:rPr>
              <w:t>车扣</w:t>
            </w:r>
            <w:r>
              <w:rPr>
                <w:rFonts w:ascii="仿宋_GB2312" w:hAnsi="宋体" w:cs="宋体" w:hint="eastAsia"/>
                <w:kern w:val="0"/>
                <w:sz w:val="20"/>
                <w:szCs w:val="20"/>
              </w:rPr>
              <w:t>5</w:t>
            </w:r>
            <w:r>
              <w:rPr>
                <w:rFonts w:ascii="仿宋_GB2312" w:hAnsi="宋体" w:cs="宋体" w:hint="eastAsia"/>
                <w:kern w:val="0"/>
                <w:sz w:val="20"/>
                <w:szCs w:val="20"/>
              </w:rPr>
              <w:t>分；上报数量不足的，按比例每低一个百分点扣</w:t>
            </w:r>
            <w:r>
              <w:rPr>
                <w:rFonts w:ascii="仿宋_GB2312" w:hAnsi="宋体" w:cs="宋体" w:hint="eastAsia"/>
                <w:kern w:val="0"/>
                <w:sz w:val="20"/>
                <w:szCs w:val="20"/>
              </w:rPr>
              <w:t>5</w:t>
            </w:r>
            <w:r>
              <w:rPr>
                <w:rFonts w:ascii="仿宋_GB2312" w:hAnsi="宋体" w:cs="宋体" w:hint="eastAsia"/>
                <w:kern w:val="0"/>
                <w:sz w:val="20"/>
                <w:szCs w:val="20"/>
              </w:rPr>
              <w:t>分；整改不到位的，每台次扣</w:t>
            </w:r>
            <w:r>
              <w:rPr>
                <w:rFonts w:ascii="仿宋_GB2312" w:hAnsi="宋体" w:cs="宋体" w:hint="eastAsia"/>
                <w:kern w:val="0"/>
                <w:sz w:val="20"/>
                <w:szCs w:val="20"/>
              </w:rPr>
              <w:t>1</w:t>
            </w:r>
            <w:r>
              <w:rPr>
                <w:rFonts w:ascii="仿宋_GB2312" w:hAnsi="宋体" w:cs="宋体" w:hint="eastAsia"/>
                <w:kern w:val="0"/>
                <w:sz w:val="20"/>
                <w:szCs w:val="20"/>
              </w:rPr>
              <w:t>分，最高扣</w:t>
            </w:r>
            <w:r>
              <w:rPr>
                <w:rFonts w:ascii="仿宋_GB2312" w:hAnsi="宋体" w:cs="宋体" w:hint="eastAsia"/>
                <w:kern w:val="0"/>
                <w:sz w:val="20"/>
                <w:szCs w:val="20"/>
              </w:rPr>
              <w:t>25</w:t>
            </w:r>
            <w:r>
              <w:rPr>
                <w:rFonts w:ascii="仿宋_GB2312" w:hAnsi="宋体" w:cs="宋体" w:hint="eastAsia"/>
                <w:kern w:val="0"/>
                <w:sz w:val="20"/>
                <w:szCs w:val="20"/>
              </w:rPr>
              <w:t>分。</w:t>
            </w:r>
          </w:p>
        </w:tc>
        <w:tc>
          <w:tcPr>
            <w:tcW w:w="1843" w:type="dxa"/>
            <w:vMerge w:val="restart"/>
            <w:tcBorders>
              <w:top w:val="nil"/>
              <w:left w:val="single" w:sz="4" w:space="0" w:color="auto"/>
              <w:bottom w:val="single" w:sz="8" w:space="0" w:color="000000"/>
              <w:right w:val="single" w:sz="8" w:space="0" w:color="auto"/>
            </w:tcBorders>
            <w:noWrap/>
          </w:tcPr>
          <w:p w:rsidR="00927DC2" w:rsidRDefault="00A84DEF">
            <w:pPr>
              <w:widowControl/>
              <w:spacing w:line="320" w:lineRule="exact"/>
              <w:jc w:val="left"/>
              <w:rPr>
                <w:rFonts w:ascii="仿宋_GB2312" w:hAnsi="宋体" w:cs="宋体"/>
                <w:kern w:val="0"/>
                <w:sz w:val="20"/>
                <w:szCs w:val="20"/>
              </w:rPr>
            </w:pPr>
            <w:r>
              <w:rPr>
                <w:rFonts w:ascii="仿宋_GB2312" w:hAnsi="宋体" w:cs="宋体" w:hint="eastAsia"/>
                <w:kern w:val="0"/>
                <w:sz w:val="20"/>
                <w:szCs w:val="20"/>
              </w:rPr>
              <w:t xml:space="preserve">　</w:t>
            </w:r>
          </w:p>
        </w:tc>
      </w:tr>
      <w:tr w:rsidR="00927DC2">
        <w:trPr>
          <w:trHeight w:val="480"/>
        </w:trPr>
        <w:tc>
          <w:tcPr>
            <w:tcW w:w="724" w:type="dxa"/>
            <w:vMerge/>
            <w:tcBorders>
              <w:top w:val="nil"/>
              <w:left w:val="single" w:sz="8" w:space="0" w:color="auto"/>
              <w:bottom w:val="single" w:sz="8" w:space="0" w:color="000000"/>
              <w:right w:val="single" w:sz="4" w:space="0" w:color="auto"/>
            </w:tcBorders>
            <w:noWrap/>
            <w:vAlign w:val="center"/>
          </w:tcPr>
          <w:p w:rsidR="00927DC2" w:rsidRDefault="00927DC2">
            <w:pPr>
              <w:widowControl/>
              <w:spacing w:line="320" w:lineRule="exact"/>
              <w:jc w:val="left"/>
              <w:rPr>
                <w:rFonts w:ascii="仿宋_GB2312" w:hAnsi="宋体" w:cs="宋体"/>
                <w:b/>
                <w:bCs/>
                <w:kern w:val="0"/>
                <w:sz w:val="20"/>
                <w:szCs w:val="20"/>
              </w:rPr>
            </w:pPr>
          </w:p>
        </w:tc>
        <w:tc>
          <w:tcPr>
            <w:tcW w:w="1134" w:type="dxa"/>
            <w:vMerge/>
            <w:tcBorders>
              <w:top w:val="nil"/>
              <w:left w:val="single" w:sz="4" w:space="0" w:color="auto"/>
              <w:bottom w:val="single" w:sz="4" w:space="0" w:color="auto"/>
              <w:right w:val="single" w:sz="4" w:space="0" w:color="auto"/>
            </w:tcBorders>
            <w:noWrap/>
            <w:vAlign w:val="center"/>
          </w:tcPr>
          <w:p w:rsidR="00927DC2" w:rsidRDefault="00927DC2">
            <w:pPr>
              <w:widowControl/>
              <w:spacing w:line="320" w:lineRule="exact"/>
              <w:jc w:val="left"/>
              <w:rPr>
                <w:rFonts w:ascii="仿宋_GB2312" w:hAnsi="宋体" w:cs="宋体"/>
                <w:kern w:val="0"/>
                <w:sz w:val="20"/>
                <w:szCs w:val="20"/>
              </w:rPr>
            </w:pPr>
          </w:p>
        </w:tc>
        <w:tc>
          <w:tcPr>
            <w:tcW w:w="709" w:type="dxa"/>
            <w:vMerge/>
            <w:tcBorders>
              <w:top w:val="nil"/>
              <w:left w:val="single" w:sz="4" w:space="0" w:color="auto"/>
              <w:bottom w:val="single" w:sz="4" w:space="0" w:color="auto"/>
              <w:right w:val="single" w:sz="4" w:space="0" w:color="auto"/>
            </w:tcBorders>
            <w:noWrap/>
            <w:vAlign w:val="center"/>
          </w:tcPr>
          <w:p w:rsidR="00927DC2" w:rsidRDefault="00927DC2">
            <w:pPr>
              <w:widowControl/>
              <w:spacing w:line="320" w:lineRule="exact"/>
              <w:jc w:val="left"/>
              <w:rPr>
                <w:rFonts w:ascii="仿宋_GB2312" w:hAnsi="宋体" w:cs="宋体"/>
                <w:kern w:val="0"/>
                <w:sz w:val="20"/>
                <w:szCs w:val="20"/>
              </w:rPr>
            </w:pPr>
          </w:p>
        </w:tc>
        <w:tc>
          <w:tcPr>
            <w:tcW w:w="4394" w:type="dxa"/>
            <w:tcBorders>
              <w:top w:val="nil"/>
              <w:left w:val="nil"/>
              <w:bottom w:val="single" w:sz="4" w:space="0" w:color="auto"/>
              <w:right w:val="single" w:sz="4" w:space="0" w:color="auto"/>
            </w:tcBorders>
            <w:noWrap/>
            <w:vAlign w:val="center"/>
          </w:tcPr>
          <w:p w:rsidR="00927DC2" w:rsidRDefault="00A84DEF">
            <w:pPr>
              <w:widowControl/>
              <w:spacing w:line="320" w:lineRule="exact"/>
              <w:jc w:val="left"/>
              <w:rPr>
                <w:rFonts w:ascii="仿宋_GB2312" w:hAnsi="宋体" w:cs="宋体"/>
                <w:kern w:val="0"/>
                <w:sz w:val="20"/>
                <w:szCs w:val="20"/>
              </w:rPr>
            </w:pPr>
            <w:r>
              <w:rPr>
                <w:rFonts w:ascii="仿宋_GB2312" w:hAnsi="宋体" w:cs="宋体" w:hint="eastAsia"/>
                <w:kern w:val="0"/>
                <w:sz w:val="20"/>
                <w:szCs w:val="20"/>
              </w:rPr>
              <w:t>企业未按要求实施车辆月份自检或无自检记录的扣</w:t>
            </w:r>
            <w:r>
              <w:rPr>
                <w:rFonts w:ascii="仿宋_GB2312" w:hAnsi="宋体" w:cs="宋体" w:hint="eastAsia"/>
                <w:kern w:val="0"/>
                <w:sz w:val="20"/>
                <w:szCs w:val="20"/>
              </w:rPr>
              <w:t>50</w:t>
            </w:r>
            <w:r>
              <w:rPr>
                <w:rFonts w:ascii="仿宋_GB2312" w:hAnsi="宋体" w:cs="宋体" w:hint="eastAsia"/>
                <w:kern w:val="0"/>
                <w:sz w:val="20"/>
                <w:szCs w:val="20"/>
              </w:rPr>
              <w:t>分；每发现一台车辆未按要求参加自检的扣</w:t>
            </w:r>
            <w:r>
              <w:rPr>
                <w:rFonts w:ascii="仿宋_GB2312" w:hAnsi="宋体" w:cs="宋体" w:hint="eastAsia"/>
                <w:kern w:val="0"/>
                <w:sz w:val="20"/>
                <w:szCs w:val="20"/>
              </w:rPr>
              <w:t>0.5</w:t>
            </w:r>
            <w:r>
              <w:rPr>
                <w:rFonts w:ascii="仿宋_GB2312" w:hAnsi="宋体" w:cs="宋体" w:hint="eastAsia"/>
                <w:kern w:val="0"/>
                <w:sz w:val="20"/>
                <w:szCs w:val="20"/>
              </w:rPr>
              <w:t>分，最高扣</w:t>
            </w:r>
            <w:r>
              <w:rPr>
                <w:rFonts w:ascii="仿宋_GB2312" w:hAnsi="宋体" w:cs="宋体" w:hint="eastAsia"/>
                <w:kern w:val="0"/>
                <w:sz w:val="20"/>
                <w:szCs w:val="20"/>
              </w:rPr>
              <w:t>50</w:t>
            </w:r>
            <w:r>
              <w:rPr>
                <w:rFonts w:ascii="仿宋_GB2312" w:hAnsi="宋体" w:cs="宋体" w:hint="eastAsia"/>
                <w:kern w:val="0"/>
                <w:sz w:val="20"/>
                <w:szCs w:val="20"/>
              </w:rPr>
              <w:t>分。</w:t>
            </w:r>
          </w:p>
        </w:tc>
        <w:tc>
          <w:tcPr>
            <w:tcW w:w="1843" w:type="dxa"/>
            <w:vMerge/>
            <w:tcBorders>
              <w:top w:val="nil"/>
              <w:left w:val="single" w:sz="4" w:space="0" w:color="auto"/>
              <w:bottom w:val="single" w:sz="8" w:space="0" w:color="000000"/>
              <w:right w:val="single" w:sz="8" w:space="0" w:color="auto"/>
            </w:tcBorders>
            <w:noWrap/>
            <w:vAlign w:val="center"/>
          </w:tcPr>
          <w:p w:rsidR="00927DC2" w:rsidRDefault="00927DC2">
            <w:pPr>
              <w:widowControl/>
              <w:spacing w:line="320" w:lineRule="exact"/>
              <w:jc w:val="left"/>
              <w:rPr>
                <w:rFonts w:ascii="仿宋_GB2312" w:hAnsi="宋体" w:cs="宋体"/>
                <w:kern w:val="0"/>
                <w:sz w:val="20"/>
                <w:szCs w:val="20"/>
              </w:rPr>
            </w:pPr>
          </w:p>
        </w:tc>
      </w:tr>
      <w:tr w:rsidR="00927DC2">
        <w:trPr>
          <w:trHeight w:val="480"/>
        </w:trPr>
        <w:tc>
          <w:tcPr>
            <w:tcW w:w="724" w:type="dxa"/>
            <w:vMerge/>
            <w:tcBorders>
              <w:top w:val="nil"/>
              <w:left w:val="single" w:sz="8" w:space="0" w:color="auto"/>
              <w:bottom w:val="single" w:sz="8" w:space="0" w:color="000000"/>
              <w:right w:val="single" w:sz="4" w:space="0" w:color="auto"/>
            </w:tcBorders>
            <w:noWrap/>
            <w:vAlign w:val="center"/>
          </w:tcPr>
          <w:p w:rsidR="00927DC2" w:rsidRDefault="00927DC2">
            <w:pPr>
              <w:widowControl/>
              <w:spacing w:line="320" w:lineRule="exact"/>
              <w:jc w:val="left"/>
              <w:rPr>
                <w:rFonts w:ascii="仿宋_GB2312" w:hAnsi="宋体" w:cs="宋体"/>
                <w:b/>
                <w:bCs/>
                <w:kern w:val="0"/>
                <w:sz w:val="20"/>
                <w:szCs w:val="20"/>
              </w:rPr>
            </w:pPr>
          </w:p>
        </w:tc>
        <w:tc>
          <w:tcPr>
            <w:tcW w:w="1134" w:type="dxa"/>
            <w:tcBorders>
              <w:top w:val="nil"/>
              <w:left w:val="nil"/>
              <w:bottom w:val="single" w:sz="4" w:space="0" w:color="auto"/>
              <w:right w:val="single" w:sz="4" w:space="0" w:color="auto"/>
            </w:tcBorders>
            <w:noWrap/>
            <w:vAlign w:val="center"/>
          </w:tcPr>
          <w:p w:rsidR="00927DC2" w:rsidRDefault="00A84DEF">
            <w:pPr>
              <w:widowControl/>
              <w:spacing w:line="320" w:lineRule="exact"/>
              <w:jc w:val="center"/>
              <w:rPr>
                <w:rFonts w:ascii="仿宋_GB2312" w:hAnsi="宋体" w:cs="宋体"/>
                <w:kern w:val="0"/>
                <w:sz w:val="20"/>
                <w:szCs w:val="20"/>
              </w:rPr>
            </w:pPr>
            <w:r>
              <w:rPr>
                <w:rFonts w:ascii="仿宋_GB2312" w:hAnsi="宋体" w:cs="宋体" w:hint="eastAsia"/>
                <w:kern w:val="0"/>
                <w:sz w:val="20"/>
                <w:szCs w:val="20"/>
              </w:rPr>
              <w:t>宣传教育</w:t>
            </w:r>
          </w:p>
        </w:tc>
        <w:tc>
          <w:tcPr>
            <w:tcW w:w="709" w:type="dxa"/>
            <w:tcBorders>
              <w:top w:val="nil"/>
              <w:left w:val="nil"/>
              <w:bottom w:val="single" w:sz="4" w:space="0" w:color="auto"/>
              <w:right w:val="single" w:sz="4" w:space="0" w:color="auto"/>
            </w:tcBorders>
            <w:noWrap/>
            <w:vAlign w:val="center"/>
          </w:tcPr>
          <w:p w:rsidR="00927DC2" w:rsidRDefault="00A84DEF">
            <w:pPr>
              <w:widowControl/>
              <w:spacing w:line="320" w:lineRule="exact"/>
              <w:jc w:val="center"/>
              <w:rPr>
                <w:rFonts w:ascii="仿宋_GB2312" w:hAnsi="宋体" w:cs="宋体"/>
                <w:kern w:val="0"/>
                <w:sz w:val="20"/>
                <w:szCs w:val="20"/>
              </w:rPr>
            </w:pPr>
            <w:r>
              <w:rPr>
                <w:rFonts w:ascii="仿宋_GB2312" w:hAnsi="宋体" w:cs="宋体" w:hint="eastAsia"/>
                <w:kern w:val="0"/>
                <w:sz w:val="20"/>
                <w:szCs w:val="20"/>
              </w:rPr>
              <w:t>100</w:t>
            </w:r>
          </w:p>
        </w:tc>
        <w:tc>
          <w:tcPr>
            <w:tcW w:w="4394" w:type="dxa"/>
            <w:tcBorders>
              <w:top w:val="nil"/>
              <w:left w:val="nil"/>
              <w:bottom w:val="single" w:sz="4" w:space="0" w:color="auto"/>
              <w:right w:val="single" w:sz="4" w:space="0" w:color="auto"/>
            </w:tcBorders>
            <w:noWrap/>
            <w:vAlign w:val="center"/>
          </w:tcPr>
          <w:p w:rsidR="00927DC2" w:rsidRDefault="00A84DEF">
            <w:pPr>
              <w:widowControl/>
              <w:spacing w:line="320" w:lineRule="exact"/>
              <w:jc w:val="left"/>
              <w:rPr>
                <w:rFonts w:ascii="仿宋_GB2312" w:hAnsi="宋体" w:cs="宋体"/>
                <w:kern w:val="0"/>
                <w:sz w:val="20"/>
                <w:szCs w:val="20"/>
              </w:rPr>
            </w:pPr>
            <w:r>
              <w:rPr>
                <w:rFonts w:ascii="仿宋_GB2312" w:hAnsi="宋体" w:cs="宋体" w:hint="eastAsia"/>
                <w:kern w:val="0"/>
                <w:sz w:val="20"/>
                <w:szCs w:val="20"/>
              </w:rPr>
              <w:t>未按培训计划组织驾驶员进行月份培训教育的扣</w:t>
            </w:r>
            <w:r>
              <w:rPr>
                <w:rFonts w:ascii="仿宋_GB2312" w:hAnsi="宋体" w:cs="宋体" w:hint="eastAsia"/>
                <w:kern w:val="0"/>
                <w:sz w:val="20"/>
                <w:szCs w:val="20"/>
              </w:rPr>
              <w:t>50</w:t>
            </w:r>
            <w:r>
              <w:rPr>
                <w:rFonts w:ascii="仿宋_GB2312" w:hAnsi="宋体" w:cs="宋体" w:hint="eastAsia"/>
                <w:kern w:val="0"/>
                <w:sz w:val="20"/>
                <w:szCs w:val="20"/>
              </w:rPr>
              <w:t>分；培训覆盖面达不到</w:t>
            </w:r>
            <w:r>
              <w:rPr>
                <w:rFonts w:ascii="仿宋_GB2312" w:hAnsi="宋体" w:cs="宋体" w:hint="eastAsia"/>
                <w:kern w:val="0"/>
                <w:sz w:val="20"/>
                <w:szCs w:val="20"/>
              </w:rPr>
              <w:t>100%</w:t>
            </w:r>
            <w:r>
              <w:rPr>
                <w:rFonts w:ascii="仿宋_GB2312" w:hAnsi="宋体" w:cs="宋体" w:hint="eastAsia"/>
                <w:kern w:val="0"/>
                <w:sz w:val="20"/>
                <w:szCs w:val="20"/>
              </w:rPr>
              <w:t>的，每降低一个百分点扣</w:t>
            </w:r>
            <w:r>
              <w:rPr>
                <w:rFonts w:ascii="仿宋_GB2312" w:hAnsi="宋体" w:cs="宋体" w:hint="eastAsia"/>
                <w:kern w:val="0"/>
                <w:sz w:val="20"/>
                <w:szCs w:val="20"/>
              </w:rPr>
              <w:t>1</w:t>
            </w:r>
            <w:r>
              <w:rPr>
                <w:rFonts w:ascii="仿宋_GB2312" w:hAnsi="宋体" w:cs="宋体" w:hint="eastAsia"/>
                <w:kern w:val="0"/>
                <w:sz w:val="20"/>
                <w:szCs w:val="20"/>
              </w:rPr>
              <w:t>分，最高扣</w:t>
            </w:r>
            <w:r>
              <w:rPr>
                <w:rFonts w:ascii="仿宋_GB2312" w:hAnsi="宋体" w:cs="宋体" w:hint="eastAsia"/>
                <w:kern w:val="0"/>
                <w:sz w:val="20"/>
                <w:szCs w:val="20"/>
              </w:rPr>
              <w:t>50</w:t>
            </w:r>
            <w:r>
              <w:rPr>
                <w:rFonts w:ascii="仿宋_GB2312" w:hAnsi="宋体" w:cs="宋体" w:hint="eastAsia"/>
                <w:kern w:val="0"/>
                <w:sz w:val="20"/>
                <w:szCs w:val="20"/>
              </w:rPr>
              <w:t>分；无培训教育记录的扣</w:t>
            </w:r>
            <w:r>
              <w:rPr>
                <w:rFonts w:ascii="仿宋_GB2312" w:hAnsi="宋体" w:cs="宋体" w:hint="eastAsia"/>
                <w:kern w:val="0"/>
                <w:sz w:val="20"/>
                <w:szCs w:val="20"/>
              </w:rPr>
              <w:t>30</w:t>
            </w:r>
            <w:r>
              <w:rPr>
                <w:rFonts w:ascii="仿宋_GB2312" w:hAnsi="宋体" w:cs="宋体" w:hint="eastAsia"/>
                <w:kern w:val="0"/>
                <w:sz w:val="20"/>
                <w:szCs w:val="20"/>
              </w:rPr>
              <w:t>分，记录不全的扣</w:t>
            </w:r>
            <w:r>
              <w:rPr>
                <w:rFonts w:ascii="仿宋_GB2312" w:hAnsi="宋体" w:cs="宋体" w:hint="eastAsia"/>
                <w:kern w:val="0"/>
                <w:sz w:val="20"/>
                <w:szCs w:val="20"/>
              </w:rPr>
              <w:t>20</w:t>
            </w:r>
            <w:r>
              <w:rPr>
                <w:rFonts w:ascii="仿宋_GB2312" w:hAnsi="宋体" w:cs="宋体" w:hint="eastAsia"/>
                <w:kern w:val="0"/>
                <w:sz w:val="20"/>
                <w:szCs w:val="20"/>
              </w:rPr>
              <w:t>分。</w:t>
            </w:r>
          </w:p>
        </w:tc>
        <w:tc>
          <w:tcPr>
            <w:tcW w:w="1843" w:type="dxa"/>
            <w:vMerge/>
            <w:tcBorders>
              <w:top w:val="nil"/>
              <w:left w:val="single" w:sz="4" w:space="0" w:color="auto"/>
              <w:bottom w:val="single" w:sz="8" w:space="0" w:color="000000"/>
              <w:right w:val="single" w:sz="8" w:space="0" w:color="auto"/>
            </w:tcBorders>
            <w:noWrap/>
            <w:vAlign w:val="center"/>
          </w:tcPr>
          <w:p w:rsidR="00927DC2" w:rsidRDefault="00927DC2">
            <w:pPr>
              <w:widowControl/>
              <w:spacing w:line="320" w:lineRule="exact"/>
              <w:jc w:val="left"/>
              <w:rPr>
                <w:rFonts w:ascii="仿宋_GB2312" w:hAnsi="宋体" w:cs="宋体"/>
                <w:kern w:val="0"/>
                <w:sz w:val="20"/>
                <w:szCs w:val="20"/>
              </w:rPr>
            </w:pPr>
          </w:p>
        </w:tc>
      </w:tr>
      <w:tr w:rsidR="00927DC2">
        <w:trPr>
          <w:trHeight w:val="600"/>
        </w:trPr>
        <w:tc>
          <w:tcPr>
            <w:tcW w:w="724" w:type="dxa"/>
            <w:vMerge/>
            <w:tcBorders>
              <w:top w:val="nil"/>
              <w:left w:val="single" w:sz="8" w:space="0" w:color="auto"/>
              <w:bottom w:val="single" w:sz="8" w:space="0" w:color="000000"/>
              <w:right w:val="single" w:sz="4" w:space="0" w:color="auto"/>
            </w:tcBorders>
            <w:noWrap/>
            <w:vAlign w:val="center"/>
          </w:tcPr>
          <w:p w:rsidR="00927DC2" w:rsidRDefault="00927DC2">
            <w:pPr>
              <w:widowControl/>
              <w:spacing w:line="320" w:lineRule="exact"/>
              <w:jc w:val="left"/>
              <w:rPr>
                <w:rFonts w:ascii="仿宋_GB2312" w:hAnsi="宋体" w:cs="宋体"/>
                <w:b/>
                <w:bCs/>
                <w:kern w:val="0"/>
                <w:sz w:val="20"/>
                <w:szCs w:val="20"/>
              </w:rPr>
            </w:pPr>
          </w:p>
        </w:tc>
        <w:tc>
          <w:tcPr>
            <w:tcW w:w="1134" w:type="dxa"/>
            <w:tcBorders>
              <w:top w:val="nil"/>
              <w:left w:val="nil"/>
              <w:bottom w:val="single" w:sz="4" w:space="0" w:color="auto"/>
              <w:right w:val="single" w:sz="4" w:space="0" w:color="auto"/>
            </w:tcBorders>
            <w:noWrap/>
            <w:vAlign w:val="center"/>
          </w:tcPr>
          <w:p w:rsidR="00927DC2" w:rsidRDefault="00A84DEF">
            <w:pPr>
              <w:widowControl/>
              <w:spacing w:line="320" w:lineRule="exact"/>
              <w:jc w:val="center"/>
              <w:rPr>
                <w:rFonts w:ascii="仿宋_GB2312" w:hAnsi="宋体" w:cs="宋体"/>
                <w:kern w:val="0"/>
                <w:sz w:val="20"/>
                <w:szCs w:val="20"/>
              </w:rPr>
            </w:pPr>
            <w:r>
              <w:rPr>
                <w:rFonts w:ascii="仿宋_GB2312" w:hAnsi="宋体" w:cs="宋体" w:hint="eastAsia"/>
                <w:kern w:val="0"/>
                <w:sz w:val="20"/>
                <w:szCs w:val="20"/>
              </w:rPr>
              <w:t>行业活动</w:t>
            </w:r>
          </w:p>
        </w:tc>
        <w:tc>
          <w:tcPr>
            <w:tcW w:w="709" w:type="dxa"/>
            <w:vMerge w:val="restart"/>
            <w:tcBorders>
              <w:top w:val="nil"/>
              <w:left w:val="single" w:sz="4" w:space="0" w:color="auto"/>
              <w:bottom w:val="single" w:sz="4" w:space="0" w:color="auto"/>
              <w:right w:val="single" w:sz="4" w:space="0" w:color="auto"/>
            </w:tcBorders>
            <w:noWrap/>
            <w:vAlign w:val="center"/>
          </w:tcPr>
          <w:p w:rsidR="00927DC2" w:rsidRDefault="00A84DEF">
            <w:pPr>
              <w:widowControl/>
              <w:spacing w:line="320" w:lineRule="exact"/>
              <w:jc w:val="center"/>
              <w:rPr>
                <w:rFonts w:ascii="仿宋_GB2312" w:hAnsi="宋体" w:cs="宋体"/>
                <w:kern w:val="0"/>
                <w:sz w:val="20"/>
                <w:szCs w:val="20"/>
              </w:rPr>
            </w:pPr>
            <w:r>
              <w:rPr>
                <w:rFonts w:ascii="仿宋_GB2312" w:hAnsi="宋体" w:cs="宋体" w:hint="eastAsia"/>
                <w:kern w:val="0"/>
                <w:sz w:val="20"/>
                <w:szCs w:val="20"/>
              </w:rPr>
              <w:t>25</w:t>
            </w:r>
          </w:p>
        </w:tc>
        <w:tc>
          <w:tcPr>
            <w:tcW w:w="4394" w:type="dxa"/>
            <w:tcBorders>
              <w:top w:val="nil"/>
              <w:left w:val="nil"/>
              <w:bottom w:val="single" w:sz="4" w:space="0" w:color="auto"/>
              <w:right w:val="single" w:sz="4" w:space="0" w:color="auto"/>
            </w:tcBorders>
            <w:noWrap/>
            <w:vAlign w:val="center"/>
          </w:tcPr>
          <w:p w:rsidR="00927DC2" w:rsidRDefault="00A84DEF">
            <w:pPr>
              <w:widowControl/>
              <w:spacing w:line="320" w:lineRule="exact"/>
              <w:jc w:val="left"/>
              <w:rPr>
                <w:rFonts w:ascii="仿宋_GB2312" w:hAnsi="宋体" w:cs="宋体"/>
                <w:kern w:val="0"/>
                <w:sz w:val="20"/>
                <w:szCs w:val="20"/>
              </w:rPr>
            </w:pPr>
            <w:r>
              <w:rPr>
                <w:rFonts w:ascii="仿宋_GB2312" w:hAnsi="宋体" w:cs="宋体" w:hint="eastAsia"/>
                <w:kern w:val="0"/>
                <w:sz w:val="20"/>
                <w:szCs w:val="20"/>
              </w:rPr>
              <w:t>未按要求参加行业组织开展的各项活动的、未按时参加行业会议、未按时报送相关材料的</w:t>
            </w:r>
            <w:r>
              <w:rPr>
                <w:rFonts w:ascii="仿宋_GB2312" w:hAnsi="宋体" w:cs="宋体" w:hint="eastAsia"/>
                <w:kern w:val="0"/>
                <w:sz w:val="20"/>
                <w:szCs w:val="20"/>
              </w:rPr>
              <w:t>,</w:t>
            </w:r>
            <w:r>
              <w:rPr>
                <w:rFonts w:ascii="仿宋_GB2312" w:hAnsi="宋体" w:cs="宋体" w:hint="eastAsia"/>
                <w:kern w:val="0"/>
                <w:sz w:val="20"/>
                <w:szCs w:val="20"/>
              </w:rPr>
              <w:t>每次扣</w:t>
            </w:r>
            <w:r>
              <w:rPr>
                <w:rFonts w:ascii="仿宋_GB2312" w:hAnsi="宋体" w:cs="宋体" w:hint="eastAsia"/>
                <w:kern w:val="0"/>
                <w:sz w:val="20"/>
                <w:szCs w:val="20"/>
              </w:rPr>
              <w:t>10</w:t>
            </w:r>
            <w:r>
              <w:rPr>
                <w:rFonts w:ascii="仿宋_GB2312" w:hAnsi="宋体" w:cs="宋体" w:hint="eastAsia"/>
                <w:kern w:val="0"/>
                <w:sz w:val="20"/>
                <w:szCs w:val="20"/>
              </w:rPr>
              <w:t>分。</w:t>
            </w:r>
          </w:p>
        </w:tc>
        <w:tc>
          <w:tcPr>
            <w:tcW w:w="1843" w:type="dxa"/>
            <w:vMerge/>
            <w:tcBorders>
              <w:top w:val="nil"/>
              <w:left w:val="single" w:sz="4" w:space="0" w:color="auto"/>
              <w:bottom w:val="single" w:sz="8" w:space="0" w:color="000000"/>
              <w:right w:val="single" w:sz="8" w:space="0" w:color="auto"/>
            </w:tcBorders>
            <w:noWrap/>
            <w:vAlign w:val="center"/>
          </w:tcPr>
          <w:p w:rsidR="00927DC2" w:rsidRDefault="00927DC2">
            <w:pPr>
              <w:widowControl/>
              <w:spacing w:line="320" w:lineRule="exact"/>
              <w:jc w:val="left"/>
              <w:rPr>
                <w:rFonts w:ascii="仿宋_GB2312" w:hAnsi="宋体" w:cs="宋体"/>
                <w:kern w:val="0"/>
                <w:sz w:val="20"/>
                <w:szCs w:val="20"/>
              </w:rPr>
            </w:pPr>
          </w:p>
        </w:tc>
      </w:tr>
      <w:tr w:rsidR="00927DC2">
        <w:trPr>
          <w:trHeight w:val="1094"/>
        </w:trPr>
        <w:tc>
          <w:tcPr>
            <w:tcW w:w="724" w:type="dxa"/>
            <w:vMerge/>
            <w:tcBorders>
              <w:top w:val="nil"/>
              <w:left w:val="single" w:sz="8" w:space="0" w:color="auto"/>
              <w:bottom w:val="single" w:sz="8" w:space="0" w:color="000000"/>
              <w:right w:val="single" w:sz="4" w:space="0" w:color="auto"/>
            </w:tcBorders>
            <w:noWrap/>
            <w:vAlign w:val="center"/>
          </w:tcPr>
          <w:p w:rsidR="00927DC2" w:rsidRDefault="00927DC2">
            <w:pPr>
              <w:widowControl/>
              <w:spacing w:line="320" w:lineRule="exact"/>
              <w:jc w:val="left"/>
              <w:rPr>
                <w:rFonts w:ascii="仿宋_GB2312" w:hAnsi="宋体" w:cs="宋体"/>
                <w:b/>
                <w:bCs/>
                <w:kern w:val="0"/>
                <w:sz w:val="20"/>
                <w:szCs w:val="20"/>
              </w:rPr>
            </w:pPr>
          </w:p>
        </w:tc>
        <w:tc>
          <w:tcPr>
            <w:tcW w:w="1134" w:type="dxa"/>
            <w:tcBorders>
              <w:top w:val="nil"/>
              <w:left w:val="nil"/>
              <w:bottom w:val="single" w:sz="8" w:space="0" w:color="auto"/>
              <w:right w:val="single" w:sz="4" w:space="0" w:color="auto"/>
            </w:tcBorders>
            <w:noWrap/>
            <w:vAlign w:val="center"/>
          </w:tcPr>
          <w:p w:rsidR="00927DC2" w:rsidRDefault="00A84DEF">
            <w:pPr>
              <w:widowControl/>
              <w:spacing w:line="320" w:lineRule="exact"/>
              <w:jc w:val="center"/>
              <w:rPr>
                <w:rFonts w:ascii="仿宋_GB2312" w:hAnsi="宋体" w:cs="宋体"/>
                <w:kern w:val="0"/>
                <w:sz w:val="20"/>
                <w:szCs w:val="20"/>
              </w:rPr>
            </w:pPr>
            <w:r>
              <w:rPr>
                <w:rFonts w:ascii="仿宋_GB2312" w:hAnsi="宋体" w:cs="宋体" w:hint="eastAsia"/>
                <w:kern w:val="0"/>
                <w:sz w:val="20"/>
                <w:szCs w:val="20"/>
              </w:rPr>
              <w:t>服务业户</w:t>
            </w:r>
          </w:p>
        </w:tc>
        <w:tc>
          <w:tcPr>
            <w:tcW w:w="709" w:type="dxa"/>
            <w:vMerge/>
            <w:tcBorders>
              <w:top w:val="nil"/>
              <w:left w:val="single" w:sz="4" w:space="0" w:color="auto"/>
              <w:bottom w:val="single" w:sz="4" w:space="0" w:color="auto"/>
              <w:right w:val="single" w:sz="4" w:space="0" w:color="auto"/>
            </w:tcBorders>
            <w:noWrap/>
            <w:vAlign w:val="center"/>
          </w:tcPr>
          <w:p w:rsidR="00927DC2" w:rsidRDefault="00927DC2">
            <w:pPr>
              <w:widowControl/>
              <w:spacing w:line="320" w:lineRule="exact"/>
              <w:jc w:val="left"/>
              <w:rPr>
                <w:rFonts w:ascii="仿宋_GB2312" w:hAnsi="宋体" w:cs="宋体"/>
                <w:kern w:val="0"/>
                <w:sz w:val="20"/>
                <w:szCs w:val="20"/>
              </w:rPr>
            </w:pPr>
          </w:p>
        </w:tc>
        <w:tc>
          <w:tcPr>
            <w:tcW w:w="4394" w:type="dxa"/>
            <w:tcBorders>
              <w:top w:val="nil"/>
              <w:left w:val="nil"/>
              <w:bottom w:val="single" w:sz="8" w:space="0" w:color="auto"/>
              <w:right w:val="single" w:sz="4" w:space="0" w:color="auto"/>
            </w:tcBorders>
            <w:noWrap/>
            <w:vAlign w:val="center"/>
          </w:tcPr>
          <w:p w:rsidR="00927DC2" w:rsidRDefault="00A84DEF">
            <w:pPr>
              <w:widowControl/>
              <w:spacing w:line="320" w:lineRule="exact"/>
              <w:jc w:val="left"/>
              <w:rPr>
                <w:rFonts w:ascii="仿宋_GB2312" w:hAnsi="宋体" w:cs="宋体"/>
                <w:kern w:val="0"/>
                <w:sz w:val="20"/>
                <w:szCs w:val="20"/>
              </w:rPr>
            </w:pPr>
            <w:r>
              <w:rPr>
                <w:rFonts w:ascii="仿宋_GB2312" w:hAnsi="宋体" w:cs="宋体" w:hint="eastAsia"/>
                <w:kern w:val="0"/>
                <w:sz w:val="20"/>
                <w:szCs w:val="20"/>
              </w:rPr>
              <w:t>企业不执行行业政策或不按合同履行义务的，每发生一次扣</w:t>
            </w:r>
            <w:r>
              <w:rPr>
                <w:rFonts w:ascii="仿宋_GB2312" w:hAnsi="宋体" w:cs="宋体" w:hint="eastAsia"/>
                <w:kern w:val="0"/>
                <w:sz w:val="20"/>
                <w:szCs w:val="20"/>
              </w:rPr>
              <w:t>10</w:t>
            </w:r>
            <w:r>
              <w:rPr>
                <w:rFonts w:ascii="仿宋_GB2312" w:hAnsi="宋体" w:cs="宋体" w:hint="eastAsia"/>
                <w:kern w:val="0"/>
                <w:sz w:val="20"/>
                <w:szCs w:val="20"/>
              </w:rPr>
              <w:t>分；由企业服务不到位造成车主或从业人员投诉、上访的每件扣</w:t>
            </w:r>
            <w:r>
              <w:rPr>
                <w:rFonts w:ascii="仿宋_GB2312" w:hAnsi="宋体" w:cs="宋体" w:hint="eastAsia"/>
                <w:kern w:val="0"/>
                <w:sz w:val="20"/>
                <w:szCs w:val="20"/>
              </w:rPr>
              <w:t>10</w:t>
            </w:r>
            <w:r>
              <w:rPr>
                <w:rFonts w:ascii="仿宋_GB2312" w:hAnsi="宋体" w:cs="宋体" w:hint="eastAsia"/>
                <w:kern w:val="0"/>
                <w:sz w:val="20"/>
                <w:szCs w:val="20"/>
              </w:rPr>
              <w:t>分。</w:t>
            </w:r>
          </w:p>
        </w:tc>
        <w:tc>
          <w:tcPr>
            <w:tcW w:w="1843" w:type="dxa"/>
            <w:vMerge/>
            <w:tcBorders>
              <w:top w:val="nil"/>
              <w:left w:val="single" w:sz="4" w:space="0" w:color="auto"/>
              <w:bottom w:val="single" w:sz="8" w:space="0" w:color="000000"/>
              <w:right w:val="single" w:sz="8" w:space="0" w:color="auto"/>
            </w:tcBorders>
            <w:noWrap/>
            <w:vAlign w:val="center"/>
          </w:tcPr>
          <w:p w:rsidR="00927DC2" w:rsidRDefault="00927DC2">
            <w:pPr>
              <w:widowControl/>
              <w:spacing w:line="320" w:lineRule="exact"/>
              <w:jc w:val="left"/>
              <w:rPr>
                <w:rFonts w:ascii="仿宋_GB2312" w:hAnsi="宋体" w:cs="宋体"/>
                <w:kern w:val="0"/>
                <w:sz w:val="20"/>
                <w:szCs w:val="20"/>
              </w:rPr>
            </w:pPr>
          </w:p>
        </w:tc>
      </w:tr>
      <w:tr w:rsidR="00927DC2">
        <w:trPr>
          <w:trHeight w:val="1546"/>
        </w:trPr>
        <w:tc>
          <w:tcPr>
            <w:tcW w:w="724" w:type="dxa"/>
            <w:vMerge w:val="restart"/>
            <w:tcBorders>
              <w:top w:val="nil"/>
              <w:left w:val="single" w:sz="8" w:space="0" w:color="auto"/>
              <w:bottom w:val="single" w:sz="8" w:space="0" w:color="000000"/>
              <w:right w:val="single" w:sz="4" w:space="0" w:color="auto"/>
            </w:tcBorders>
            <w:noWrap/>
            <w:vAlign w:val="center"/>
          </w:tcPr>
          <w:p w:rsidR="00927DC2" w:rsidRDefault="00A84DEF">
            <w:pPr>
              <w:widowControl/>
              <w:spacing w:line="320" w:lineRule="exact"/>
              <w:jc w:val="center"/>
              <w:rPr>
                <w:rFonts w:ascii="仿宋_GB2312" w:hAnsi="宋体" w:cs="宋体"/>
                <w:b/>
                <w:bCs/>
                <w:kern w:val="0"/>
                <w:sz w:val="20"/>
                <w:szCs w:val="20"/>
              </w:rPr>
            </w:pPr>
            <w:r>
              <w:rPr>
                <w:rFonts w:ascii="仿宋_GB2312" w:hAnsi="宋体" w:cs="宋体" w:hint="eastAsia"/>
                <w:b/>
                <w:bCs/>
                <w:kern w:val="0"/>
                <w:sz w:val="20"/>
                <w:szCs w:val="20"/>
              </w:rPr>
              <w:t>安</w:t>
            </w:r>
            <w:r>
              <w:rPr>
                <w:rFonts w:ascii="仿宋_GB2312" w:hAnsi="宋体" w:cs="宋体" w:hint="eastAsia"/>
                <w:b/>
                <w:bCs/>
                <w:kern w:val="0"/>
                <w:sz w:val="20"/>
                <w:szCs w:val="20"/>
              </w:rPr>
              <w:br/>
            </w:r>
            <w:r>
              <w:rPr>
                <w:rFonts w:ascii="仿宋_GB2312" w:hAnsi="宋体" w:cs="宋体" w:hint="eastAsia"/>
                <w:b/>
                <w:bCs/>
                <w:kern w:val="0"/>
                <w:sz w:val="20"/>
                <w:szCs w:val="20"/>
              </w:rPr>
              <w:t>全</w:t>
            </w:r>
            <w:r>
              <w:rPr>
                <w:rFonts w:ascii="仿宋_GB2312" w:hAnsi="宋体" w:cs="宋体" w:hint="eastAsia"/>
                <w:b/>
                <w:bCs/>
                <w:kern w:val="0"/>
                <w:sz w:val="20"/>
                <w:szCs w:val="20"/>
              </w:rPr>
              <w:br/>
            </w:r>
            <w:r>
              <w:rPr>
                <w:rFonts w:ascii="仿宋_GB2312" w:hAnsi="宋体" w:cs="宋体" w:hint="eastAsia"/>
                <w:b/>
                <w:bCs/>
                <w:kern w:val="0"/>
                <w:sz w:val="20"/>
                <w:szCs w:val="20"/>
              </w:rPr>
              <w:t>运</w:t>
            </w:r>
            <w:r>
              <w:rPr>
                <w:rFonts w:ascii="仿宋_GB2312" w:hAnsi="宋体" w:cs="宋体" w:hint="eastAsia"/>
                <w:b/>
                <w:bCs/>
                <w:kern w:val="0"/>
                <w:sz w:val="20"/>
                <w:szCs w:val="20"/>
              </w:rPr>
              <w:br/>
            </w:r>
            <w:r>
              <w:rPr>
                <w:rFonts w:ascii="仿宋_GB2312" w:hAnsi="宋体" w:cs="宋体" w:hint="eastAsia"/>
                <w:b/>
                <w:bCs/>
                <w:kern w:val="0"/>
                <w:sz w:val="20"/>
                <w:szCs w:val="20"/>
              </w:rPr>
              <w:t>营</w:t>
            </w:r>
            <w:r>
              <w:rPr>
                <w:rFonts w:ascii="仿宋_GB2312" w:hAnsi="宋体" w:cs="宋体" w:hint="eastAsia"/>
                <w:b/>
                <w:bCs/>
                <w:kern w:val="0"/>
                <w:sz w:val="20"/>
                <w:szCs w:val="20"/>
              </w:rPr>
              <w:br/>
              <w:t>(100</w:t>
            </w:r>
            <w:r>
              <w:rPr>
                <w:rFonts w:ascii="仿宋_GB2312" w:hAnsi="宋体" w:cs="宋体" w:hint="eastAsia"/>
                <w:b/>
                <w:bCs/>
                <w:kern w:val="0"/>
                <w:sz w:val="20"/>
                <w:szCs w:val="20"/>
              </w:rPr>
              <w:t>分）</w:t>
            </w:r>
          </w:p>
        </w:tc>
        <w:tc>
          <w:tcPr>
            <w:tcW w:w="1134" w:type="dxa"/>
            <w:tcBorders>
              <w:top w:val="nil"/>
              <w:left w:val="nil"/>
              <w:bottom w:val="single" w:sz="4" w:space="0" w:color="auto"/>
              <w:right w:val="single" w:sz="4" w:space="0" w:color="auto"/>
            </w:tcBorders>
            <w:noWrap/>
            <w:vAlign w:val="center"/>
          </w:tcPr>
          <w:p w:rsidR="00927DC2" w:rsidRDefault="00A84DEF">
            <w:pPr>
              <w:widowControl/>
              <w:spacing w:line="320" w:lineRule="exact"/>
              <w:jc w:val="center"/>
              <w:rPr>
                <w:rFonts w:ascii="仿宋_GB2312" w:hAnsi="宋体" w:cs="宋体"/>
                <w:kern w:val="0"/>
                <w:sz w:val="20"/>
                <w:szCs w:val="20"/>
              </w:rPr>
            </w:pPr>
            <w:r>
              <w:rPr>
                <w:rFonts w:ascii="仿宋_GB2312" w:hAnsi="宋体" w:cs="宋体" w:hint="eastAsia"/>
                <w:kern w:val="0"/>
                <w:sz w:val="20"/>
                <w:szCs w:val="20"/>
              </w:rPr>
              <w:t>安全责任落实</w:t>
            </w:r>
          </w:p>
        </w:tc>
        <w:tc>
          <w:tcPr>
            <w:tcW w:w="709" w:type="dxa"/>
            <w:tcBorders>
              <w:top w:val="single" w:sz="4" w:space="0" w:color="auto"/>
              <w:left w:val="nil"/>
              <w:bottom w:val="single" w:sz="4" w:space="0" w:color="auto"/>
              <w:right w:val="single" w:sz="4" w:space="0" w:color="auto"/>
            </w:tcBorders>
            <w:noWrap/>
            <w:vAlign w:val="center"/>
          </w:tcPr>
          <w:p w:rsidR="00927DC2" w:rsidRDefault="00A84DEF">
            <w:pPr>
              <w:widowControl/>
              <w:spacing w:line="320" w:lineRule="exact"/>
              <w:jc w:val="center"/>
              <w:rPr>
                <w:rFonts w:ascii="仿宋_GB2312" w:hAnsi="宋体" w:cs="宋体"/>
                <w:kern w:val="0"/>
                <w:sz w:val="20"/>
                <w:szCs w:val="20"/>
              </w:rPr>
            </w:pPr>
            <w:r>
              <w:rPr>
                <w:rFonts w:ascii="仿宋_GB2312" w:hAnsi="宋体" w:cs="宋体" w:hint="eastAsia"/>
                <w:kern w:val="0"/>
                <w:sz w:val="20"/>
                <w:szCs w:val="20"/>
              </w:rPr>
              <w:t>30</w:t>
            </w:r>
          </w:p>
        </w:tc>
        <w:tc>
          <w:tcPr>
            <w:tcW w:w="4394" w:type="dxa"/>
            <w:tcBorders>
              <w:top w:val="nil"/>
              <w:left w:val="nil"/>
              <w:bottom w:val="single" w:sz="4" w:space="0" w:color="auto"/>
              <w:right w:val="single" w:sz="4" w:space="0" w:color="auto"/>
            </w:tcBorders>
            <w:noWrap/>
            <w:vAlign w:val="center"/>
          </w:tcPr>
          <w:p w:rsidR="00927DC2" w:rsidRDefault="00A84DEF">
            <w:pPr>
              <w:widowControl/>
              <w:spacing w:line="320" w:lineRule="exact"/>
              <w:jc w:val="left"/>
              <w:rPr>
                <w:rFonts w:ascii="仿宋_GB2312" w:hAnsi="宋体" w:cs="宋体"/>
                <w:kern w:val="0"/>
                <w:sz w:val="20"/>
                <w:szCs w:val="20"/>
              </w:rPr>
            </w:pPr>
            <w:r>
              <w:rPr>
                <w:rFonts w:ascii="仿宋_GB2312" w:hAnsi="宋体" w:cs="宋体" w:hint="eastAsia"/>
                <w:kern w:val="0"/>
                <w:sz w:val="20"/>
                <w:szCs w:val="20"/>
              </w:rPr>
              <w:t>未按规定设置安全管理机构和配备安全管理人员、未明确相应安全管理职责的，扣</w:t>
            </w:r>
            <w:r>
              <w:rPr>
                <w:rFonts w:ascii="仿宋_GB2312" w:hAnsi="宋体" w:cs="宋体" w:hint="eastAsia"/>
                <w:kern w:val="0"/>
                <w:sz w:val="20"/>
                <w:szCs w:val="20"/>
              </w:rPr>
              <w:t>20</w:t>
            </w:r>
            <w:r>
              <w:rPr>
                <w:rFonts w:ascii="仿宋_GB2312" w:hAnsi="宋体" w:cs="宋体" w:hint="eastAsia"/>
                <w:kern w:val="0"/>
                <w:sz w:val="20"/>
                <w:szCs w:val="20"/>
              </w:rPr>
              <w:t>分；未按月召开安全例会的，每少一次扣</w:t>
            </w:r>
            <w:r>
              <w:rPr>
                <w:rFonts w:ascii="仿宋_GB2312" w:hAnsi="宋体" w:cs="宋体" w:hint="eastAsia"/>
                <w:kern w:val="0"/>
                <w:sz w:val="20"/>
                <w:szCs w:val="20"/>
              </w:rPr>
              <w:t>5</w:t>
            </w:r>
            <w:r>
              <w:rPr>
                <w:rFonts w:ascii="仿宋_GB2312" w:hAnsi="宋体" w:cs="宋体" w:hint="eastAsia"/>
                <w:kern w:val="0"/>
                <w:sz w:val="20"/>
                <w:szCs w:val="20"/>
              </w:rPr>
              <w:t>分；未按要求开展安全检查的，每少一次扣</w:t>
            </w:r>
            <w:r>
              <w:rPr>
                <w:rFonts w:ascii="仿宋_GB2312" w:hAnsi="宋体" w:cs="宋体" w:hint="eastAsia"/>
                <w:kern w:val="0"/>
                <w:sz w:val="20"/>
                <w:szCs w:val="20"/>
              </w:rPr>
              <w:t>10</w:t>
            </w:r>
            <w:r>
              <w:rPr>
                <w:rFonts w:ascii="仿宋_GB2312" w:hAnsi="宋体" w:cs="宋体" w:hint="eastAsia"/>
                <w:kern w:val="0"/>
                <w:sz w:val="20"/>
                <w:szCs w:val="20"/>
              </w:rPr>
              <w:t>分；未能建立行车安全事故记录和统计的，扣</w:t>
            </w:r>
            <w:r>
              <w:rPr>
                <w:rFonts w:ascii="仿宋_GB2312" w:hAnsi="宋体" w:cs="宋体" w:hint="eastAsia"/>
                <w:kern w:val="0"/>
                <w:sz w:val="20"/>
                <w:szCs w:val="20"/>
              </w:rPr>
              <w:t>10</w:t>
            </w:r>
            <w:r>
              <w:rPr>
                <w:rFonts w:ascii="仿宋_GB2312" w:hAnsi="宋体" w:cs="宋体" w:hint="eastAsia"/>
                <w:kern w:val="0"/>
                <w:sz w:val="20"/>
                <w:szCs w:val="20"/>
              </w:rPr>
              <w:t>分。</w:t>
            </w:r>
          </w:p>
        </w:tc>
        <w:tc>
          <w:tcPr>
            <w:tcW w:w="1843" w:type="dxa"/>
            <w:vMerge w:val="restart"/>
            <w:tcBorders>
              <w:top w:val="nil"/>
              <w:left w:val="single" w:sz="4" w:space="0" w:color="auto"/>
              <w:bottom w:val="single" w:sz="8" w:space="0" w:color="000000"/>
              <w:right w:val="single" w:sz="8" w:space="0" w:color="auto"/>
            </w:tcBorders>
            <w:noWrap/>
          </w:tcPr>
          <w:p w:rsidR="00927DC2" w:rsidRDefault="00A84DEF">
            <w:pPr>
              <w:widowControl/>
              <w:spacing w:line="320" w:lineRule="exact"/>
              <w:jc w:val="left"/>
              <w:rPr>
                <w:rFonts w:ascii="仿宋_GB2312" w:hAnsi="宋体" w:cs="宋体"/>
                <w:kern w:val="0"/>
                <w:sz w:val="20"/>
                <w:szCs w:val="20"/>
              </w:rPr>
            </w:pPr>
            <w:r>
              <w:rPr>
                <w:rFonts w:ascii="仿宋_GB2312" w:hAnsi="宋体" w:cs="宋体" w:hint="eastAsia"/>
                <w:kern w:val="0"/>
                <w:sz w:val="20"/>
                <w:szCs w:val="20"/>
              </w:rPr>
              <w:t>1.</w:t>
            </w:r>
            <w:r>
              <w:rPr>
                <w:rFonts w:ascii="仿宋_GB2312" w:hAnsi="宋体" w:cs="宋体" w:hint="eastAsia"/>
                <w:kern w:val="0"/>
                <w:sz w:val="20"/>
                <w:szCs w:val="20"/>
              </w:rPr>
              <w:t>企业应建立安全生产领导小组或相应的安全管理机构。</w:t>
            </w:r>
            <w:r>
              <w:rPr>
                <w:rFonts w:ascii="仿宋_GB2312" w:hAnsi="宋体" w:cs="宋体" w:hint="eastAsia"/>
                <w:kern w:val="0"/>
                <w:sz w:val="20"/>
                <w:szCs w:val="20"/>
              </w:rPr>
              <w:br/>
              <w:t>2.</w:t>
            </w:r>
            <w:r>
              <w:rPr>
                <w:rFonts w:ascii="仿宋_GB2312" w:hAnsi="宋体" w:cs="宋体" w:hint="eastAsia"/>
                <w:kern w:val="0"/>
                <w:sz w:val="20"/>
                <w:szCs w:val="20"/>
              </w:rPr>
              <w:t>企业应按月召开安全生产例会，并作好会议记录。</w:t>
            </w:r>
          </w:p>
        </w:tc>
      </w:tr>
      <w:tr w:rsidR="00927DC2">
        <w:trPr>
          <w:trHeight w:val="1149"/>
        </w:trPr>
        <w:tc>
          <w:tcPr>
            <w:tcW w:w="724" w:type="dxa"/>
            <w:vMerge/>
            <w:tcBorders>
              <w:top w:val="nil"/>
              <w:left w:val="single" w:sz="8" w:space="0" w:color="auto"/>
              <w:bottom w:val="single" w:sz="8" w:space="0" w:color="000000"/>
              <w:right w:val="single" w:sz="4" w:space="0" w:color="auto"/>
            </w:tcBorders>
            <w:noWrap/>
            <w:vAlign w:val="center"/>
          </w:tcPr>
          <w:p w:rsidR="00927DC2" w:rsidRDefault="00927DC2">
            <w:pPr>
              <w:widowControl/>
              <w:spacing w:line="320" w:lineRule="exact"/>
              <w:jc w:val="left"/>
              <w:rPr>
                <w:rFonts w:ascii="仿宋_GB2312" w:hAnsi="宋体" w:cs="宋体"/>
                <w:b/>
                <w:bCs/>
                <w:kern w:val="0"/>
                <w:sz w:val="20"/>
                <w:szCs w:val="20"/>
              </w:rPr>
            </w:pPr>
          </w:p>
        </w:tc>
        <w:tc>
          <w:tcPr>
            <w:tcW w:w="1134" w:type="dxa"/>
            <w:tcBorders>
              <w:top w:val="nil"/>
              <w:left w:val="nil"/>
              <w:bottom w:val="single" w:sz="4" w:space="0" w:color="auto"/>
              <w:right w:val="single" w:sz="4" w:space="0" w:color="auto"/>
            </w:tcBorders>
            <w:noWrap/>
            <w:vAlign w:val="center"/>
          </w:tcPr>
          <w:p w:rsidR="00927DC2" w:rsidRDefault="00A84DEF">
            <w:pPr>
              <w:widowControl/>
              <w:spacing w:line="320" w:lineRule="exact"/>
              <w:jc w:val="center"/>
              <w:rPr>
                <w:rFonts w:ascii="仿宋_GB2312" w:hAnsi="宋体" w:cs="宋体"/>
                <w:kern w:val="0"/>
                <w:sz w:val="20"/>
                <w:szCs w:val="20"/>
              </w:rPr>
            </w:pPr>
            <w:r>
              <w:rPr>
                <w:rFonts w:ascii="仿宋_GB2312" w:hAnsi="宋体" w:cs="宋体" w:hint="eastAsia"/>
                <w:kern w:val="0"/>
                <w:sz w:val="20"/>
                <w:szCs w:val="20"/>
              </w:rPr>
              <w:t>交通责任事故死亡率</w:t>
            </w:r>
          </w:p>
        </w:tc>
        <w:tc>
          <w:tcPr>
            <w:tcW w:w="709" w:type="dxa"/>
            <w:vMerge w:val="restart"/>
            <w:tcBorders>
              <w:top w:val="nil"/>
              <w:left w:val="single" w:sz="4" w:space="0" w:color="auto"/>
              <w:bottom w:val="single" w:sz="4" w:space="0" w:color="auto"/>
              <w:right w:val="single" w:sz="4" w:space="0" w:color="auto"/>
            </w:tcBorders>
            <w:noWrap/>
            <w:vAlign w:val="center"/>
          </w:tcPr>
          <w:p w:rsidR="00927DC2" w:rsidRDefault="00A84DEF">
            <w:pPr>
              <w:widowControl/>
              <w:spacing w:line="320" w:lineRule="exact"/>
              <w:jc w:val="center"/>
              <w:rPr>
                <w:rFonts w:ascii="仿宋_GB2312" w:hAnsi="宋体" w:cs="宋体"/>
                <w:kern w:val="0"/>
                <w:sz w:val="20"/>
                <w:szCs w:val="20"/>
              </w:rPr>
            </w:pPr>
            <w:r>
              <w:rPr>
                <w:rFonts w:ascii="仿宋_GB2312" w:hAnsi="宋体" w:cs="宋体" w:hint="eastAsia"/>
                <w:kern w:val="0"/>
                <w:sz w:val="20"/>
                <w:szCs w:val="20"/>
              </w:rPr>
              <w:t>70</w:t>
            </w:r>
          </w:p>
        </w:tc>
        <w:tc>
          <w:tcPr>
            <w:tcW w:w="4394" w:type="dxa"/>
            <w:tcBorders>
              <w:top w:val="nil"/>
              <w:left w:val="nil"/>
              <w:bottom w:val="single" w:sz="4" w:space="0" w:color="auto"/>
              <w:right w:val="single" w:sz="4" w:space="0" w:color="auto"/>
            </w:tcBorders>
            <w:noWrap/>
            <w:vAlign w:val="center"/>
          </w:tcPr>
          <w:p w:rsidR="00927DC2" w:rsidRDefault="00A84DEF">
            <w:pPr>
              <w:widowControl/>
              <w:spacing w:line="320" w:lineRule="exact"/>
              <w:jc w:val="left"/>
              <w:rPr>
                <w:rFonts w:ascii="仿宋_GB2312" w:hAnsi="宋体" w:cs="宋体"/>
                <w:kern w:val="0"/>
                <w:sz w:val="20"/>
                <w:szCs w:val="20"/>
              </w:rPr>
            </w:pPr>
            <w:r>
              <w:rPr>
                <w:rFonts w:ascii="仿宋_GB2312" w:hAnsi="宋体" w:cs="宋体" w:hint="eastAsia"/>
                <w:kern w:val="0"/>
                <w:sz w:val="20"/>
                <w:szCs w:val="20"/>
              </w:rPr>
              <w:t>发生交通事故致人死亡且负同等、主要或全部责任的，每增加</w:t>
            </w:r>
            <w:r>
              <w:rPr>
                <w:rFonts w:ascii="仿宋_GB2312" w:hAnsi="宋体" w:cs="宋体" w:hint="eastAsia"/>
                <w:kern w:val="0"/>
                <w:sz w:val="20"/>
                <w:szCs w:val="20"/>
              </w:rPr>
              <w:t>0.0001</w:t>
            </w:r>
            <w:r>
              <w:rPr>
                <w:rFonts w:ascii="仿宋_GB2312" w:hAnsi="宋体" w:cs="宋体" w:hint="eastAsia"/>
                <w:kern w:val="0"/>
                <w:sz w:val="20"/>
                <w:szCs w:val="20"/>
              </w:rPr>
              <w:t>人</w:t>
            </w:r>
            <w:r>
              <w:rPr>
                <w:rFonts w:ascii="仿宋_GB2312" w:hAnsi="宋体" w:cs="宋体" w:hint="eastAsia"/>
                <w:kern w:val="0"/>
                <w:sz w:val="20"/>
                <w:szCs w:val="20"/>
              </w:rPr>
              <w:t>/</w:t>
            </w:r>
            <w:r>
              <w:rPr>
                <w:rFonts w:ascii="仿宋_GB2312" w:hAnsi="宋体" w:cs="宋体" w:hint="eastAsia"/>
                <w:kern w:val="0"/>
                <w:sz w:val="20"/>
                <w:szCs w:val="20"/>
              </w:rPr>
              <w:t>车扣</w:t>
            </w:r>
            <w:r>
              <w:rPr>
                <w:rFonts w:ascii="仿宋_GB2312" w:hAnsi="宋体" w:cs="宋体" w:hint="eastAsia"/>
                <w:kern w:val="0"/>
                <w:sz w:val="20"/>
                <w:szCs w:val="20"/>
              </w:rPr>
              <w:t>3</w:t>
            </w:r>
            <w:r>
              <w:rPr>
                <w:rFonts w:ascii="仿宋_GB2312" w:hAnsi="宋体" w:cs="宋体" w:hint="eastAsia"/>
                <w:kern w:val="0"/>
                <w:sz w:val="20"/>
                <w:szCs w:val="20"/>
              </w:rPr>
              <w:t>分。</w:t>
            </w:r>
          </w:p>
        </w:tc>
        <w:tc>
          <w:tcPr>
            <w:tcW w:w="1843" w:type="dxa"/>
            <w:vMerge/>
            <w:tcBorders>
              <w:top w:val="nil"/>
              <w:left w:val="single" w:sz="4" w:space="0" w:color="auto"/>
              <w:bottom w:val="single" w:sz="8" w:space="0" w:color="000000"/>
              <w:right w:val="single" w:sz="8" w:space="0" w:color="auto"/>
            </w:tcBorders>
            <w:noWrap/>
            <w:vAlign w:val="center"/>
          </w:tcPr>
          <w:p w:rsidR="00927DC2" w:rsidRDefault="00927DC2">
            <w:pPr>
              <w:widowControl/>
              <w:spacing w:line="320" w:lineRule="exact"/>
              <w:jc w:val="left"/>
              <w:rPr>
                <w:rFonts w:ascii="仿宋_GB2312" w:hAnsi="宋体" w:cs="宋体"/>
                <w:kern w:val="0"/>
                <w:sz w:val="20"/>
                <w:szCs w:val="20"/>
              </w:rPr>
            </w:pPr>
          </w:p>
        </w:tc>
      </w:tr>
      <w:tr w:rsidR="00927DC2">
        <w:trPr>
          <w:trHeight w:val="840"/>
        </w:trPr>
        <w:tc>
          <w:tcPr>
            <w:tcW w:w="724" w:type="dxa"/>
            <w:vMerge/>
            <w:tcBorders>
              <w:top w:val="nil"/>
              <w:left w:val="single" w:sz="8" w:space="0" w:color="auto"/>
              <w:bottom w:val="single" w:sz="8" w:space="0" w:color="000000"/>
              <w:right w:val="single" w:sz="4" w:space="0" w:color="auto"/>
            </w:tcBorders>
            <w:noWrap/>
            <w:vAlign w:val="center"/>
          </w:tcPr>
          <w:p w:rsidR="00927DC2" w:rsidRDefault="00927DC2">
            <w:pPr>
              <w:widowControl/>
              <w:spacing w:line="320" w:lineRule="exact"/>
              <w:jc w:val="left"/>
              <w:rPr>
                <w:rFonts w:ascii="仿宋_GB2312" w:hAnsi="宋体" w:cs="宋体"/>
                <w:b/>
                <w:bCs/>
                <w:kern w:val="0"/>
                <w:sz w:val="20"/>
                <w:szCs w:val="20"/>
              </w:rPr>
            </w:pPr>
          </w:p>
        </w:tc>
        <w:tc>
          <w:tcPr>
            <w:tcW w:w="1134" w:type="dxa"/>
            <w:tcBorders>
              <w:top w:val="nil"/>
              <w:left w:val="nil"/>
              <w:bottom w:val="single" w:sz="8" w:space="0" w:color="auto"/>
              <w:right w:val="single" w:sz="4" w:space="0" w:color="auto"/>
            </w:tcBorders>
            <w:noWrap/>
            <w:vAlign w:val="center"/>
          </w:tcPr>
          <w:p w:rsidR="00927DC2" w:rsidRDefault="00A84DEF">
            <w:pPr>
              <w:widowControl/>
              <w:spacing w:line="320" w:lineRule="exact"/>
              <w:jc w:val="center"/>
              <w:rPr>
                <w:rFonts w:ascii="仿宋_GB2312" w:hAnsi="宋体" w:cs="宋体"/>
                <w:kern w:val="0"/>
                <w:sz w:val="20"/>
                <w:szCs w:val="20"/>
              </w:rPr>
            </w:pPr>
            <w:r>
              <w:rPr>
                <w:rFonts w:ascii="仿宋_GB2312" w:hAnsi="宋体" w:cs="宋体" w:hint="eastAsia"/>
                <w:kern w:val="0"/>
                <w:sz w:val="20"/>
                <w:szCs w:val="20"/>
              </w:rPr>
              <w:t>交通违法行为</w:t>
            </w:r>
          </w:p>
        </w:tc>
        <w:tc>
          <w:tcPr>
            <w:tcW w:w="709" w:type="dxa"/>
            <w:vMerge/>
            <w:tcBorders>
              <w:top w:val="nil"/>
              <w:left w:val="single" w:sz="4" w:space="0" w:color="auto"/>
              <w:bottom w:val="single" w:sz="4" w:space="0" w:color="auto"/>
              <w:right w:val="single" w:sz="4" w:space="0" w:color="auto"/>
            </w:tcBorders>
            <w:noWrap/>
            <w:vAlign w:val="center"/>
          </w:tcPr>
          <w:p w:rsidR="00927DC2" w:rsidRDefault="00927DC2">
            <w:pPr>
              <w:widowControl/>
              <w:spacing w:line="320" w:lineRule="exact"/>
              <w:jc w:val="left"/>
              <w:rPr>
                <w:rFonts w:ascii="仿宋_GB2312" w:hAnsi="宋体" w:cs="宋体"/>
                <w:kern w:val="0"/>
                <w:sz w:val="20"/>
                <w:szCs w:val="20"/>
              </w:rPr>
            </w:pPr>
          </w:p>
        </w:tc>
        <w:tc>
          <w:tcPr>
            <w:tcW w:w="4394" w:type="dxa"/>
            <w:tcBorders>
              <w:top w:val="nil"/>
              <w:left w:val="nil"/>
              <w:bottom w:val="single" w:sz="8" w:space="0" w:color="auto"/>
              <w:right w:val="single" w:sz="4" w:space="0" w:color="auto"/>
            </w:tcBorders>
            <w:noWrap/>
            <w:vAlign w:val="center"/>
          </w:tcPr>
          <w:p w:rsidR="00927DC2" w:rsidRDefault="00A84DEF">
            <w:pPr>
              <w:widowControl/>
              <w:spacing w:line="320" w:lineRule="exact"/>
              <w:jc w:val="left"/>
              <w:rPr>
                <w:rFonts w:ascii="仿宋_GB2312" w:hAnsi="宋体" w:cs="宋体"/>
                <w:kern w:val="0"/>
                <w:sz w:val="20"/>
                <w:szCs w:val="20"/>
              </w:rPr>
            </w:pPr>
            <w:r>
              <w:rPr>
                <w:rFonts w:ascii="仿宋_GB2312" w:hAnsi="宋体" w:cs="宋体" w:hint="eastAsia"/>
                <w:kern w:val="0"/>
                <w:sz w:val="20"/>
                <w:szCs w:val="20"/>
              </w:rPr>
              <w:t>发生交通违法行为的，每增加</w:t>
            </w:r>
            <w:r>
              <w:rPr>
                <w:rFonts w:ascii="仿宋_GB2312" w:hAnsi="宋体" w:cs="宋体" w:hint="eastAsia"/>
                <w:kern w:val="0"/>
                <w:sz w:val="20"/>
                <w:szCs w:val="20"/>
              </w:rPr>
              <w:t>0.1</w:t>
            </w:r>
            <w:r>
              <w:rPr>
                <w:rFonts w:ascii="仿宋_GB2312" w:hAnsi="宋体" w:cs="宋体" w:hint="eastAsia"/>
                <w:kern w:val="0"/>
                <w:sz w:val="20"/>
                <w:szCs w:val="20"/>
              </w:rPr>
              <w:t>次</w:t>
            </w:r>
            <w:r>
              <w:rPr>
                <w:rFonts w:ascii="仿宋_GB2312" w:hAnsi="宋体" w:cs="宋体" w:hint="eastAsia"/>
                <w:kern w:val="0"/>
                <w:sz w:val="20"/>
                <w:szCs w:val="20"/>
              </w:rPr>
              <w:t>/</w:t>
            </w:r>
            <w:r>
              <w:rPr>
                <w:rFonts w:ascii="仿宋_GB2312" w:hAnsi="宋体" w:cs="宋体" w:hint="eastAsia"/>
                <w:kern w:val="0"/>
                <w:sz w:val="20"/>
                <w:szCs w:val="20"/>
              </w:rPr>
              <w:t>车扣</w:t>
            </w:r>
            <w:r>
              <w:rPr>
                <w:rFonts w:ascii="仿宋_GB2312" w:hAnsi="宋体" w:cs="宋体" w:hint="eastAsia"/>
                <w:kern w:val="0"/>
                <w:sz w:val="20"/>
                <w:szCs w:val="20"/>
              </w:rPr>
              <w:t>3</w:t>
            </w:r>
            <w:r>
              <w:rPr>
                <w:rFonts w:ascii="仿宋_GB2312" w:hAnsi="宋体" w:cs="宋体" w:hint="eastAsia"/>
                <w:kern w:val="0"/>
                <w:sz w:val="20"/>
                <w:szCs w:val="20"/>
              </w:rPr>
              <w:t>分。</w:t>
            </w:r>
          </w:p>
          <w:p w:rsidR="00927DC2" w:rsidRDefault="00927DC2">
            <w:pPr>
              <w:widowControl/>
              <w:spacing w:line="320" w:lineRule="exact"/>
              <w:jc w:val="left"/>
              <w:rPr>
                <w:rFonts w:ascii="仿宋_GB2312" w:hAnsi="宋体" w:cs="宋体"/>
                <w:kern w:val="0"/>
                <w:sz w:val="20"/>
                <w:szCs w:val="20"/>
              </w:rPr>
            </w:pPr>
          </w:p>
        </w:tc>
        <w:tc>
          <w:tcPr>
            <w:tcW w:w="1843" w:type="dxa"/>
            <w:vMerge/>
            <w:tcBorders>
              <w:top w:val="nil"/>
              <w:left w:val="single" w:sz="4" w:space="0" w:color="auto"/>
              <w:bottom w:val="single" w:sz="8" w:space="0" w:color="000000"/>
              <w:right w:val="single" w:sz="8" w:space="0" w:color="auto"/>
            </w:tcBorders>
            <w:noWrap/>
            <w:vAlign w:val="center"/>
          </w:tcPr>
          <w:p w:rsidR="00927DC2" w:rsidRDefault="00927DC2">
            <w:pPr>
              <w:widowControl/>
              <w:spacing w:line="320" w:lineRule="exact"/>
              <w:jc w:val="left"/>
              <w:rPr>
                <w:rFonts w:ascii="仿宋_GB2312" w:hAnsi="宋体" w:cs="宋体"/>
                <w:kern w:val="0"/>
                <w:sz w:val="20"/>
                <w:szCs w:val="20"/>
              </w:rPr>
            </w:pPr>
          </w:p>
        </w:tc>
      </w:tr>
      <w:tr w:rsidR="00927DC2">
        <w:trPr>
          <w:trHeight w:val="495"/>
        </w:trPr>
        <w:tc>
          <w:tcPr>
            <w:tcW w:w="1858" w:type="dxa"/>
            <w:gridSpan w:val="2"/>
            <w:tcBorders>
              <w:top w:val="single" w:sz="8" w:space="0" w:color="auto"/>
              <w:left w:val="single" w:sz="8" w:space="0" w:color="auto"/>
              <w:bottom w:val="single" w:sz="8" w:space="0" w:color="auto"/>
              <w:right w:val="single" w:sz="4" w:space="0" w:color="auto"/>
            </w:tcBorders>
            <w:noWrap/>
            <w:vAlign w:val="center"/>
          </w:tcPr>
          <w:p w:rsidR="00927DC2" w:rsidRDefault="00A84DEF">
            <w:pPr>
              <w:widowControl/>
              <w:spacing w:line="320" w:lineRule="exact"/>
              <w:jc w:val="center"/>
              <w:rPr>
                <w:rFonts w:ascii="仿宋_GB2312" w:hAnsi="宋体" w:cs="宋体"/>
                <w:b/>
                <w:bCs/>
                <w:kern w:val="0"/>
                <w:sz w:val="20"/>
                <w:szCs w:val="20"/>
              </w:rPr>
            </w:pPr>
            <w:r>
              <w:rPr>
                <w:rFonts w:ascii="仿宋_GB2312" w:hAnsi="宋体" w:cs="宋体" w:hint="eastAsia"/>
                <w:b/>
                <w:bCs/>
                <w:kern w:val="0"/>
                <w:sz w:val="20"/>
                <w:szCs w:val="20"/>
              </w:rPr>
              <w:lastRenderedPageBreak/>
              <w:t>考核项目</w:t>
            </w:r>
          </w:p>
        </w:tc>
        <w:tc>
          <w:tcPr>
            <w:tcW w:w="709" w:type="dxa"/>
            <w:tcBorders>
              <w:top w:val="single" w:sz="8" w:space="0" w:color="auto"/>
              <w:left w:val="nil"/>
              <w:bottom w:val="single" w:sz="8" w:space="0" w:color="auto"/>
              <w:right w:val="single" w:sz="4" w:space="0" w:color="auto"/>
            </w:tcBorders>
            <w:noWrap/>
            <w:vAlign w:val="center"/>
          </w:tcPr>
          <w:p w:rsidR="00927DC2" w:rsidRDefault="00A84DEF">
            <w:pPr>
              <w:widowControl/>
              <w:spacing w:line="320" w:lineRule="exact"/>
              <w:jc w:val="center"/>
              <w:rPr>
                <w:rFonts w:ascii="仿宋_GB2312" w:hAnsi="宋体" w:cs="宋体"/>
                <w:b/>
                <w:bCs/>
                <w:kern w:val="0"/>
                <w:sz w:val="20"/>
                <w:szCs w:val="20"/>
              </w:rPr>
            </w:pPr>
            <w:r>
              <w:rPr>
                <w:rFonts w:ascii="仿宋_GB2312" w:hAnsi="宋体" w:cs="宋体" w:hint="eastAsia"/>
                <w:b/>
                <w:bCs/>
                <w:kern w:val="0"/>
                <w:sz w:val="20"/>
                <w:szCs w:val="20"/>
              </w:rPr>
              <w:t>基础</w:t>
            </w:r>
            <w:r>
              <w:rPr>
                <w:rFonts w:ascii="仿宋_GB2312" w:hAnsi="宋体" w:cs="宋体" w:hint="eastAsia"/>
                <w:b/>
                <w:bCs/>
                <w:kern w:val="0"/>
                <w:sz w:val="20"/>
                <w:szCs w:val="20"/>
              </w:rPr>
              <w:br/>
            </w:r>
            <w:r>
              <w:rPr>
                <w:rFonts w:ascii="仿宋_GB2312" w:hAnsi="宋体" w:cs="宋体" w:hint="eastAsia"/>
                <w:b/>
                <w:bCs/>
                <w:kern w:val="0"/>
                <w:sz w:val="20"/>
                <w:szCs w:val="20"/>
              </w:rPr>
              <w:t>分值</w:t>
            </w:r>
          </w:p>
        </w:tc>
        <w:tc>
          <w:tcPr>
            <w:tcW w:w="4394" w:type="dxa"/>
            <w:tcBorders>
              <w:top w:val="single" w:sz="8" w:space="0" w:color="auto"/>
              <w:left w:val="nil"/>
              <w:bottom w:val="single" w:sz="8" w:space="0" w:color="auto"/>
              <w:right w:val="single" w:sz="4" w:space="0" w:color="auto"/>
            </w:tcBorders>
            <w:noWrap/>
            <w:vAlign w:val="center"/>
          </w:tcPr>
          <w:p w:rsidR="00927DC2" w:rsidRDefault="00A84DEF">
            <w:pPr>
              <w:widowControl/>
              <w:spacing w:line="320" w:lineRule="exact"/>
              <w:jc w:val="center"/>
              <w:rPr>
                <w:rFonts w:ascii="仿宋_GB2312" w:hAnsi="宋体" w:cs="宋体"/>
                <w:b/>
                <w:bCs/>
                <w:kern w:val="0"/>
                <w:sz w:val="20"/>
                <w:szCs w:val="20"/>
              </w:rPr>
            </w:pPr>
            <w:r>
              <w:rPr>
                <w:rFonts w:ascii="仿宋_GB2312" w:hAnsi="宋体" w:cs="宋体" w:hint="eastAsia"/>
                <w:b/>
                <w:bCs/>
                <w:kern w:val="0"/>
                <w:sz w:val="20"/>
                <w:szCs w:val="20"/>
              </w:rPr>
              <w:t>评分标准</w:t>
            </w:r>
          </w:p>
        </w:tc>
        <w:tc>
          <w:tcPr>
            <w:tcW w:w="1843" w:type="dxa"/>
            <w:tcBorders>
              <w:top w:val="single" w:sz="8" w:space="0" w:color="auto"/>
              <w:left w:val="nil"/>
              <w:bottom w:val="single" w:sz="8" w:space="0" w:color="auto"/>
              <w:right w:val="single" w:sz="8" w:space="0" w:color="auto"/>
            </w:tcBorders>
            <w:noWrap/>
            <w:vAlign w:val="center"/>
          </w:tcPr>
          <w:p w:rsidR="00927DC2" w:rsidRDefault="00A84DEF">
            <w:pPr>
              <w:widowControl/>
              <w:spacing w:line="320" w:lineRule="exact"/>
              <w:jc w:val="center"/>
              <w:rPr>
                <w:rFonts w:ascii="仿宋_GB2312" w:hAnsi="宋体" w:cs="宋体"/>
                <w:b/>
                <w:bCs/>
                <w:kern w:val="0"/>
                <w:sz w:val="20"/>
                <w:szCs w:val="20"/>
              </w:rPr>
            </w:pPr>
            <w:r>
              <w:rPr>
                <w:rFonts w:ascii="仿宋_GB2312" w:hAnsi="宋体" w:cs="宋体" w:hint="eastAsia"/>
                <w:b/>
                <w:bCs/>
                <w:kern w:val="0"/>
                <w:sz w:val="20"/>
                <w:szCs w:val="20"/>
              </w:rPr>
              <w:t>备注</w:t>
            </w:r>
          </w:p>
        </w:tc>
      </w:tr>
      <w:tr w:rsidR="00927DC2">
        <w:trPr>
          <w:trHeight w:val="870"/>
        </w:trPr>
        <w:tc>
          <w:tcPr>
            <w:tcW w:w="724" w:type="dxa"/>
            <w:tcBorders>
              <w:top w:val="nil"/>
              <w:left w:val="single" w:sz="8" w:space="0" w:color="auto"/>
              <w:bottom w:val="single" w:sz="8" w:space="0" w:color="auto"/>
              <w:right w:val="single" w:sz="4" w:space="0" w:color="auto"/>
            </w:tcBorders>
            <w:noWrap/>
            <w:vAlign w:val="center"/>
          </w:tcPr>
          <w:p w:rsidR="00927DC2" w:rsidRDefault="00A84DEF">
            <w:pPr>
              <w:widowControl/>
              <w:spacing w:line="320" w:lineRule="exact"/>
              <w:jc w:val="center"/>
              <w:rPr>
                <w:rFonts w:ascii="仿宋_GB2312" w:hAnsi="宋体" w:cs="宋体"/>
                <w:b/>
                <w:bCs/>
                <w:kern w:val="0"/>
                <w:sz w:val="20"/>
                <w:szCs w:val="20"/>
              </w:rPr>
            </w:pPr>
            <w:r>
              <w:rPr>
                <w:rFonts w:ascii="仿宋_GB2312" w:hAnsi="宋体" w:cs="宋体" w:hint="eastAsia"/>
                <w:b/>
                <w:bCs/>
                <w:kern w:val="0"/>
                <w:sz w:val="20"/>
                <w:szCs w:val="20"/>
              </w:rPr>
              <w:t>社会</w:t>
            </w:r>
            <w:r>
              <w:rPr>
                <w:rFonts w:ascii="仿宋_GB2312" w:hAnsi="宋体" w:cs="宋体" w:hint="eastAsia"/>
                <w:b/>
                <w:bCs/>
                <w:kern w:val="0"/>
                <w:sz w:val="20"/>
                <w:szCs w:val="20"/>
              </w:rPr>
              <w:br/>
            </w:r>
            <w:r>
              <w:rPr>
                <w:rFonts w:ascii="仿宋_GB2312" w:hAnsi="宋体" w:cs="宋体" w:hint="eastAsia"/>
                <w:b/>
                <w:bCs/>
                <w:kern w:val="0"/>
                <w:sz w:val="20"/>
                <w:szCs w:val="20"/>
              </w:rPr>
              <w:t>责任</w:t>
            </w:r>
            <w:r>
              <w:rPr>
                <w:rFonts w:ascii="仿宋_GB2312" w:hAnsi="宋体" w:cs="宋体" w:hint="eastAsia"/>
                <w:b/>
                <w:bCs/>
                <w:kern w:val="0"/>
                <w:sz w:val="20"/>
                <w:szCs w:val="20"/>
              </w:rPr>
              <w:br/>
              <w:t>(50</w:t>
            </w:r>
            <w:r>
              <w:rPr>
                <w:rFonts w:ascii="仿宋_GB2312" w:hAnsi="宋体" w:cs="宋体" w:hint="eastAsia"/>
                <w:b/>
                <w:bCs/>
                <w:kern w:val="0"/>
                <w:sz w:val="20"/>
                <w:szCs w:val="20"/>
              </w:rPr>
              <w:t>分）</w:t>
            </w:r>
          </w:p>
        </w:tc>
        <w:tc>
          <w:tcPr>
            <w:tcW w:w="1134" w:type="dxa"/>
            <w:tcBorders>
              <w:top w:val="nil"/>
              <w:left w:val="nil"/>
              <w:bottom w:val="single" w:sz="8" w:space="0" w:color="auto"/>
              <w:right w:val="single" w:sz="4" w:space="0" w:color="auto"/>
            </w:tcBorders>
            <w:noWrap/>
            <w:vAlign w:val="center"/>
          </w:tcPr>
          <w:p w:rsidR="00927DC2" w:rsidRDefault="00A84DEF">
            <w:pPr>
              <w:widowControl/>
              <w:spacing w:line="320" w:lineRule="exact"/>
              <w:jc w:val="center"/>
              <w:rPr>
                <w:rFonts w:ascii="仿宋_GB2312" w:hAnsi="宋体" w:cs="宋体"/>
                <w:kern w:val="0"/>
                <w:sz w:val="20"/>
                <w:szCs w:val="20"/>
              </w:rPr>
            </w:pPr>
            <w:r>
              <w:rPr>
                <w:rFonts w:ascii="仿宋_GB2312" w:hAnsi="宋体" w:cs="宋体" w:hint="eastAsia"/>
                <w:kern w:val="0"/>
                <w:sz w:val="20"/>
                <w:szCs w:val="20"/>
              </w:rPr>
              <w:t>行业稳定</w:t>
            </w:r>
          </w:p>
        </w:tc>
        <w:tc>
          <w:tcPr>
            <w:tcW w:w="709" w:type="dxa"/>
            <w:tcBorders>
              <w:top w:val="nil"/>
              <w:left w:val="nil"/>
              <w:bottom w:val="single" w:sz="8" w:space="0" w:color="auto"/>
              <w:right w:val="single" w:sz="4" w:space="0" w:color="auto"/>
            </w:tcBorders>
            <w:noWrap/>
            <w:vAlign w:val="center"/>
          </w:tcPr>
          <w:p w:rsidR="00927DC2" w:rsidRDefault="00A84DEF">
            <w:pPr>
              <w:widowControl/>
              <w:spacing w:line="320" w:lineRule="exact"/>
              <w:jc w:val="center"/>
              <w:rPr>
                <w:rFonts w:ascii="仿宋_GB2312" w:hAnsi="宋体" w:cs="宋体"/>
                <w:kern w:val="0"/>
                <w:sz w:val="20"/>
                <w:szCs w:val="20"/>
              </w:rPr>
            </w:pPr>
            <w:r>
              <w:rPr>
                <w:rFonts w:ascii="仿宋_GB2312" w:hAnsi="宋体" w:cs="宋体" w:hint="eastAsia"/>
                <w:kern w:val="0"/>
                <w:sz w:val="20"/>
                <w:szCs w:val="20"/>
              </w:rPr>
              <w:t>50</w:t>
            </w:r>
          </w:p>
        </w:tc>
        <w:tc>
          <w:tcPr>
            <w:tcW w:w="4394" w:type="dxa"/>
            <w:tcBorders>
              <w:top w:val="nil"/>
              <w:left w:val="nil"/>
              <w:bottom w:val="single" w:sz="8" w:space="0" w:color="auto"/>
              <w:right w:val="single" w:sz="4" w:space="0" w:color="auto"/>
            </w:tcBorders>
            <w:noWrap/>
            <w:vAlign w:val="center"/>
          </w:tcPr>
          <w:p w:rsidR="00927DC2" w:rsidRDefault="00A84DEF">
            <w:pPr>
              <w:widowControl/>
              <w:spacing w:line="320" w:lineRule="exact"/>
              <w:jc w:val="left"/>
              <w:rPr>
                <w:rFonts w:ascii="仿宋_GB2312" w:hAnsi="宋体" w:cs="宋体"/>
                <w:kern w:val="0"/>
                <w:sz w:val="20"/>
                <w:szCs w:val="20"/>
              </w:rPr>
            </w:pPr>
            <w:r>
              <w:rPr>
                <w:rFonts w:ascii="仿宋_GB2312" w:hAnsi="宋体" w:cs="宋体" w:hint="eastAsia"/>
                <w:kern w:val="0"/>
                <w:sz w:val="20"/>
                <w:szCs w:val="20"/>
              </w:rPr>
              <w:t>企业组织或引发影响社会公共秩序、损害社会公共利益的停运等群体性事件的，每次扣</w:t>
            </w:r>
            <w:r>
              <w:rPr>
                <w:rFonts w:ascii="仿宋_GB2312" w:hAnsi="宋体" w:cs="宋体" w:hint="eastAsia"/>
                <w:kern w:val="0"/>
                <w:sz w:val="20"/>
                <w:szCs w:val="20"/>
              </w:rPr>
              <w:t>20</w:t>
            </w:r>
            <w:r>
              <w:rPr>
                <w:rFonts w:ascii="仿宋_GB2312" w:hAnsi="宋体" w:cs="宋体" w:hint="eastAsia"/>
                <w:kern w:val="0"/>
                <w:sz w:val="20"/>
                <w:szCs w:val="20"/>
              </w:rPr>
              <w:t>分，扣完为止；情节严重后果的，</w:t>
            </w:r>
            <w:r>
              <w:rPr>
                <w:rFonts w:ascii="仿宋_GB2312" w:hAnsi="宋体" w:cs="宋体" w:hint="eastAsia"/>
                <w:kern w:val="0"/>
                <w:sz w:val="20"/>
                <w:szCs w:val="20"/>
              </w:rPr>
              <w:t>1</w:t>
            </w:r>
            <w:r>
              <w:rPr>
                <w:rFonts w:ascii="仿宋_GB2312" w:hAnsi="宋体" w:cs="宋体" w:hint="eastAsia"/>
                <w:kern w:val="0"/>
                <w:sz w:val="20"/>
                <w:szCs w:val="20"/>
              </w:rPr>
              <w:t>次扣</w:t>
            </w:r>
            <w:r>
              <w:rPr>
                <w:rFonts w:ascii="仿宋_GB2312" w:hAnsi="宋体" w:cs="宋体" w:hint="eastAsia"/>
                <w:kern w:val="0"/>
                <w:sz w:val="20"/>
                <w:szCs w:val="20"/>
              </w:rPr>
              <w:t>50</w:t>
            </w:r>
            <w:r>
              <w:rPr>
                <w:rFonts w:ascii="仿宋_GB2312" w:hAnsi="宋体" w:cs="宋体" w:hint="eastAsia"/>
                <w:kern w:val="0"/>
                <w:sz w:val="20"/>
                <w:szCs w:val="20"/>
              </w:rPr>
              <w:t>分；企业所属驾驶员无理上访或越级上访的，每次扣</w:t>
            </w:r>
            <w:r>
              <w:rPr>
                <w:rFonts w:ascii="仿宋_GB2312" w:hAnsi="宋体" w:cs="宋体" w:hint="eastAsia"/>
                <w:kern w:val="0"/>
                <w:sz w:val="20"/>
                <w:szCs w:val="20"/>
              </w:rPr>
              <w:t>5</w:t>
            </w:r>
            <w:r>
              <w:rPr>
                <w:rFonts w:ascii="仿宋_GB2312" w:hAnsi="宋体" w:cs="宋体" w:hint="eastAsia"/>
                <w:kern w:val="0"/>
                <w:sz w:val="20"/>
                <w:szCs w:val="20"/>
              </w:rPr>
              <w:t>分；未及时上报重大事件和重要信息的，每次扣</w:t>
            </w:r>
            <w:r>
              <w:rPr>
                <w:rFonts w:ascii="仿宋_GB2312" w:hAnsi="宋体" w:cs="宋体" w:hint="eastAsia"/>
                <w:kern w:val="0"/>
                <w:sz w:val="20"/>
                <w:szCs w:val="20"/>
              </w:rPr>
              <w:t>5</w:t>
            </w:r>
            <w:r>
              <w:rPr>
                <w:rFonts w:ascii="仿宋_GB2312" w:hAnsi="宋体" w:cs="宋体" w:hint="eastAsia"/>
                <w:kern w:val="0"/>
                <w:sz w:val="20"/>
                <w:szCs w:val="20"/>
              </w:rPr>
              <w:t>分；</w:t>
            </w:r>
          </w:p>
        </w:tc>
        <w:tc>
          <w:tcPr>
            <w:tcW w:w="1843" w:type="dxa"/>
            <w:tcBorders>
              <w:top w:val="nil"/>
              <w:left w:val="nil"/>
              <w:bottom w:val="single" w:sz="8" w:space="0" w:color="auto"/>
              <w:right w:val="single" w:sz="8" w:space="0" w:color="auto"/>
            </w:tcBorders>
            <w:noWrap/>
          </w:tcPr>
          <w:p w:rsidR="00927DC2" w:rsidRDefault="00A84DEF">
            <w:pPr>
              <w:widowControl/>
              <w:spacing w:line="320" w:lineRule="exact"/>
              <w:jc w:val="left"/>
              <w:rPr>
                <w:rFonts w:ascii="仿宋_GB2312" w:hAnsi="宋体" w:cs="宋体"/>
                <w:kern w:val="0"/>
                <w:sz w:val="20"/>
                <w:szCs w:val="20"/>
              </w:rPr>
            </w:pPr>
            <w:r>
              <w:rPr>
                <w:rFonts w:ascii="仿宋_GB2312" w:hAnsi="宋体" w:cs="宋体" w:hint="eastAsia"/>
                <w:kern w:val="0"/>
                <w:sz w:val="20"/>
                <w:szCs w:val="20"/>
              </w:rPr>
              <w:t xml:space="preserve">　</w:t>
            </w:r>
          </w:p>
        </w:tc>
      </w:tr>
      <w:tr w:rsidR="00927DC2">
        <w:trPr>
          <w:trHeight w:val="285"/>
        </w:trPr>
        <w:tc>
          <w:tcPr>
            <w:tcW w:w="724" w:type="dxa"/>
            <w:vMerge w:val="restart"/>
            <w:tcBorders>
              <w:top w:val="nil"/>
              <w:left w:val="single" w:sz="8" w:space="0" w:color="auto"/>
              <w:bottom w:val="single" w:sz="8" w:space="0" w:color="000000"/>
              <w:right w:val="single" w:sz="4" w:space="0" w:color="auto"/>
            </w:tcBorders>
            <w:noWrap/>
            <w:vAlign w:val="center"/>
          </w:tcPr>
          <w:p w:rsidR="00927DC2" w:rsidRDefault="00A84DEF">
            <w:pPr>
              <w:widowControl/>
              <w:spacing w:line="320" w:lineRule="exact"/>
              <w:jc w:val="center"/>
              <w:rPr>
                <w:rFonts w:ascii="宋体" w:hAnsi="宋体" w:cs="宋体"/>
                <w:b/>
                <w:bCs/>
                <w:kern w:val="0"/>
                <w:sz w:val="20"/>
                <w:szCs w:val="20"/>
              </w:rPr>
            </w:pPr>
            <w:r>
              <w:rPr>
                <w:rFonts w:ascii="宋体" w:hAnsi="宋体" w:cs="宋体" w:hint="eastAsia"/>
                <w:b/>
                <w:bCs/>
                <w:kern w:val="0"/>
                <w:sz w:val="20"/>
                <w:szCs w:val="20"/>
              </w:rPr>
              <w:t>加分项目</w:t>
            </w:r>
            <w:r>
              <w:rPr>
                <w:rFonts w:ascii="宋体" w:hAnsi="宋体" w:cs="宋体" w:hint="eastAsia"/>
                <w:b/>
                <w:bCs/>
                <w:kern w:val="0"/>
                <w:sz w:val="20"/>
                <w:szCs w:val="20"/>
              </w:rPr>
              <w:br/>
            </w:r>
            <w:r>
              <w:rPr>
                <w:rFonts w:ascii="宋体" w:hAnsi="宋体" w:cs="宋体" w:hint="eastAsia"/>
                <w:b/>
                <w:bCs/>
                <w:kern w:val="0"/>
                <w:sz w:val="20"/>
                <w:szCs w:val="20"/>
              </w:rPr>
              <w:t>（</w:t>
            </w:r>
            <w:r>
              <w:rPr>
                <w:rFonts w:ascii="宋体" w:hAnsi="宋体" w:cs="宋体" w:hint="eastAsia"/>
                <w:b/>
                <w:bCs/>
                <w:kern w:val="0"/>
                <w:sz w:val="20"/>
                <w:szCs w:val="20"/>
              </w:rPr>
              <w:t>100</w:t>
            </w:r>
            <w:r>
              <w:rPr>
                <w:rFonts w:ascii="宋体" w:hAnsi="宋体" w:cs="宋体" w:hint="eastAsia"/>
                <w:b/>
                <w:bCs/>
                <w:kern w:val="0"/>
                <w:sz w:val="20"/>
                <w:szCs w:val="20"/>
              </w:rPr>
              <w:t>分）</w:t>
            </w:r>
          </w:p>
        </w:tc>
        <w:tc>
          <w:tcPr>
            <w:tcW w:w="1134" w:type="dxa"/>
            <w:vMerge w:val="restart"/>
            <w:tcBorders>
              <w:top w:val="nil"/>
              <w:left w:val="single" w:sz="4" w:space="0" w:color="auto"/>
              <w:bottom w:val="single" w:sz="4" w:space="0" w:color="auto"/>
              <w:right w:val="single" w:sz="4" w:space="0" w:color="auto"/>
            </w:tcBorders>
            <w:noWrap/>
            <w:vAlign w:val="center"/>
          </w:tcPr>
          <w:p w:rsidR="00927DC2" w:rsidRDefault="00A84DEF">
            <w:pPr>
              <w:widowControl/>
              <w:spacing w:line="320" w:lineRule="exact"/>
              <w:jc w:val="center"/>
              <w:rPr>
                <w:rFonts w:ascii="宋体" w:hAnsi="宋体" w:cs="宋体"/>
                <w:kern w:val="0"/>
                <w:sz w:val="20"/>
                <w:szCs w:val="20"/>
              </w:rPr>
            </w:pPr>
            <w:r>
              <w:rPr>
                <w:rFonts w:ascii="宋体" w:hAnsi="宋体" w:cs="宋体" w:hint="eastAsia"/>
                <w:kern w:val="0"/>
                <w:sz w:val="20"/>
                <w:szCs w:val="20"/>
              </w:rPr>
              <w:t>社会责任</w:t>
            </w:r>
          </w:p>
        </w:tc>
        <w:tc>
          <w:tcPr>
            <w:tcW w:w="709" w:type="dxa"/>
            <w:vMerge w:val="restart"/>
            <w:tcBorders>
              <w:top w:val="nil"/>
              <w:left w:val="single" w:sz="4" w:space="0" w:color="auto"/>
              <w:bottom w:val="single" w:sz="4" w:space="0" w:color="auto"/>
              <w:right w:val="single" w:sz="4" w:space="0" w:color="auto"/>
            </w:tcBorders>
            <w:noWrap/>
            <w:vAlign w:val="center"/>
          </w:tcPr>
          <w:p w:rsidR="00927DC2" w:rsidRDefault="00A84DEF">
            <w:pPr>
              <w:widowControl/>
              <w:spacing w:line="320" w:lineRule="exact"/>
              <w:jc w:val="center"/>
              <w:rPr>
                <w:rFonts w:ascii="宋体" w:hAnsi="宋体" w:cs="宋体"/>
                <w:kern w:val="0"/>
                <w:sz w:val="20"/>
                <w:szCs w:val="20"/>
              </w:rPr>
            </w:pPr>
            <w:r>
              <w:rPr>
                <w:rFonts w:ascii="宋体" w:hAnsi="宋体" w:cs="宋体" w:hint="eastAsia"/>
                <w:kern w:val="0"/>
                <w:sz w:val="20"/>
                <w:szCs w:val="20"/>
              </w:rPr>
              <w:t>20</w:t>
            </w:r>
          </w:p>
        </w:tc>
        <w:tc>
          <w:tcPr>
            <w:tcW w:w="4394" w:type="dxa"/>
            <w:tcBorders>
              <w:top w:val="nil"/>
              <w:left w:val="nil"/>
              <w:bottom w:val="single" w:sz="4" w:space="0" w:color="auto"/>
              <w:right w:val="single" w:sz="4" w:space="0" w:color="auto"/>
            </w:tcBorders>
            <w:noWrap/>
            <w:vAlign w:val="center"/>
          </w:tcPr>
          <w:p w:rsidR="00927DC2" w:rsidRDefault="00A84DEF">
            <w:pPr>
              <w:widowControl/>
              <w:spacing w:line="320" w:lineRule="exact"/>
              <w:jc w:val="left"/>
              <w:rPr>
                <w:rFonts w:ascii="仿宋_GB2312" w:hAnsi="宋体" w:cs="宋体"/>
                <w:kern w:val="0"/>
                <w:sz w:val="20"/>
                <w:szCs w:val="20"/>
              </w:rPr>
            </w:pPr>
            <w:r>
              <w:rPr>
                <w:rFonts w:ascii="仿宋_GB2312" w:hAnsi="宋体" w:cs="宋体" w:hint="eastAsia"/>
                <w:kern w:val="0"/>
                <w:sz w:val="20"/>
                <w:szCs w:val="20"/>
              </w:rPr>
              <w:t>企业在考核期内自行组织社会公益活动，每次加</w:t>
            </w:r>
            <w:r>
              <w:rPr>
                <w:rFonts w:ascii="仿宋_GB2312" w:hAnsi="宋体" w:cs="宋体" w:hint="eastAsia"/>
                <w:kern w:val="0"/>
                <w:sz w:val="20"/>
                <w:szCs w:val="20"/>
              </w:rPr>
              <w:t>5</w:t>
            </w:r>
            <w:r>
              <w:rPr>
                <w:rFonts w:ascii="仿宋_GB2312" w:hAnsi="宋体" w:cs="宋体" w:hint="eastAsia"/>
                <w:kern w:val="0"/>
                <w:sz w:val="20"/>
                <w:szCs w:val="20"/>
              </w:rPr>
              <w:t>分。</w:t>
            </w:r>
          </w:p>
        </w:tc>
        <w:tc>
          <w:tcPr>
            <w:tcW w:w="1843" w:type="dxa"/>
            <w:vMerge w:val="restart"/>
            <w:tcBorders>
              <w:top w:val="nil"/>
              <w:left w:val="single" w:sz="4" w:space="0" w:color="auto"/>
              <w:bottom w:val="single" w:sz="8" w:space="0" w:color="000000"/>
              <w:right w:val="single" w:sz="8" w:space="0" w:color="auto"/>
            </w:tcBorders>
            <w:noWrap/>
          </w:tcPr>
          <w:p w:rsidR="00927DC2" w:rsidRDefault="00A84DEF">
            <w:pPr>
              <w:widowControl/>
              <w:spacing w:line="320" w:lineRule="exact"/>
              <w:jc w:val="center"/>
              <w:rPr>
                <w:rFonts w:ascii="宋体" w:hAnsi="宋体" w:cs="宋体"/>
                <w:kern w:val="0"/>
                <w:sz w:val="20"/>
                <w:szCs w:val="20"/>
              </w:rPr>
            </w:pPr>
            <w:r>
              <w:rPr>
                <w:rFonts w:ascii="宋体" w:hAnsi="宋体" w:cs="宋体" w:hint="eastAsia"/>
                <w:kern w:val="0"/>
                <w:sz w:val="20"/>
                <w:szCs w:val="20"/>
              </w:rPr>
              <w:t xml:space="preserve">　</w:t>
            </w:r>
          </w:p>
        </w:tc>
      </w:tr>
      <w:tr w:rsidR="00927DC2">
        <w:trPr>
          <w:trHeight w:val="285"/>
        </w:trPr>
        <w:tc>
          <w:tcPr>
            <w:tcW w:w="724" w:type="dxa"/>
            <w:vMerge/>
            <w:tcBorders>
              <w:top w:val="nil"/>
              <w:left w:val="single" w:sz="8" w:space="0" w:color="auto"/>
              <w:bottom w:val="single" w:sz="8" w:space="0" w:color="000000"/>
              <w:right w:val="single" w:sz="4" w:space="0" w:color="auto"/>
            </w:tcBorders>
            <w:noWrap/>
            <w:vAlign w:val="center"/>
          </w:tcPr>
          <w:p w:rsidR="00927DC2" w:rsidRDefault="00927DC2">
            <w:pPr>
              <w:widowControl/>
              <w:spacing w:line="320" w:lineRule="exact"/>
              <w:jc w:val="left"/>
              <w:rPr>
                <w:rFonts w:ascii="宋体" w:hAnsi="宋体" w:cs="宋体"/>
                <w:b/>
                <w:bCs/>
                <w:kern w:val="0"/>
                <w:sz w:val="20"/>
                <w:szCs w:val="20"/>
              </w:rPr>
            </w:pPr>
          </w:p>
        </w:tc>
        <w:tc>
          <w:tcPr>
            <w:tcW w:w="1134" w:type="dxa"/>
            <w:vMerge/>
            <w:tcBorders>
              <w:top w:val="nil"/>
              <w:left w:val="single" w:sz="4" w:space="0" w:color="auto"/>
              <w:bottom w:val="single" w:sz="4" w:space="0" w:color="auto"/>
              <w:right w:val="single" w:sz="4" w:space="0" w:color="auto"/>
            </w:tcBorders>
            <w:noWrap/>
            <w:vAlign w:val="center"/>
          </w:tcPr>
          <w:p w:rsidR="00927DC2" w:rsidRDefault="00927DC2">
            <w:pPr>
              <w:widowControl/>
              <w:spacing w:line="320" w:lineRule="exact"/>
              <w:jc w:val="left"/>
              <w:rPr>
                <w:rFonts w:ascii="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noWrap/>
            <w:vAlign w:val="center"/>
          </w:tcPr>
          <w:p w:rsidR="00927DC2" w:rsidRDefault="00927DC2">
            <w:pPr>
              <w:widowControl/>
              <w:spacing w:line="320" w:lineRule="exact"/>
              <w:jc w:val="left"/>
              <w:rPr>
                <w:rFonts w:ascii="宋体" w:hAnsi="宋体" w:cs="宋体"/>
                <w:kern w:val="0"/>
                <w:sz w:val="20"/>
                <w:szCs w:val="20"/>
              </w:rPr>
            </w:pPr>
          </w:p>
        </w:tc>
        <w:tc>
          <w:tcPr>
            <w:tcW w:w="4394" w:type="dxa"/>
            <w:tcBorders>
              <w:top w:val="nil"/>
              <w:left w:val="nil"/>
              <w:bottom w:val="single" w:sz="4" w:space="0" w:color="auto"/>
              <w:right w:val="single" w:sz="4" w:space="0" w:color="auto"/>
            </w:tcBorders>
            <w:noWrap/>
            <w:vAlign w:val="center"/>
          </w:tcPr>
          <w:p w:rsidR="00927DC2" w:rsidRDefault="00A84DEF">
            <w:pPr>
              <w:widowControl/>
              <w:spacing w:line="320" w:lineRule="exact"/>
              <w:jc w:val="left"/>
              <w:rPr>
                <w:rFonts w:ascii="仿宋_GB2312" w:hAnsi="宋体" w:cs="宋体"/>
                <w:kern w:val="0"/>
                <w:sz w:val="20"/>
                <w:szCs w:val="20"/>
              </w:rPr>
            </w:pPr>
            <w:r>
              <w:rPr>
                <w:rFonts w:ascii="仿宋_GB2312" w:hAnsi="宋体" w:cs="宋体" w:hint="eastAsia"/>
                <w:kern w:val="0"/>
                <w:sz w:val="20"/>
                <w:szCs w:val="20"/>
              </w:rPr>
              <w:t>服从行业调度或完成指令性运输任务的，每次加</w:t>
            </w:r>
            <w:r>
              <w:rPr>
                <w:rFonts w:ascii="仿宋_GB2312" w:hAnsi="宋体" w:cs="宋体" w:hint="eastAsia"/>
                <w:kern w:val="0"/>
                <w:sz w:val="20"/>
                <w:szCs w:val="20"/>
              </w:rPr>
              <w:t>10</w:t>
            </w:r>
            <w:r>
              <w:rPr>
                <w:rFonts w:ascii="仿宋_GB2312" w:hAnsi="宋体" w:cs="宋体" w:hint="eastAsia"/>
                <w:kern w:val="0"/>
                <w:sz w:val="20"/>
                <w:szCs w:val="20"/>
              </w:rPr>
              <w:t>分。</w:t>
            </w:r>
          </w:p>
        </w:tc>
        <w:tc>
          <w:tcPr>
            <w:tcW w:w="1843" w:type="dxa"/>
            <w:vMerge/>
            <w:tcBorders>
              <w:top w:val="nil"/>
              <w:left w:val="single" w:sz="4" w:space="0" w:color="auto"/>
              <w:bottom w:val="single" w:sz="8" w:space="0" w:color="000000"/>
              <w:right w:val="single" w:sz="8" w:space="0" w:color="auto"/>
            </w:tcBorders>
            <w:noWrap/>
            <w:vAlign w:val="center"/>
          </w:tcPr>
          <w:p w:rsidR="00927DC2" w:rsidRDefault="00927DC2">
            <w:pPr>
              <w:widowControl/>
              <w:spacing w:line="320" w:lineRule="exact"/>
              <w:jc w:val="left"/>
              <w:rPr>
                <w:rFonts w:ascii="宋体" w:hAnsi="宋体" w:cs="宋体"/>
                <w:kern w:val="0"/>
                <w:sz w:val="20"/>
                <w:szCs w:val="20"/>
              </w:rPr>
            </w:pPr>
          </w:p>
        </w:tc>
      </w:tr>
      <w:tr w:rsidR="00927DC2">
        <w:trPr>
          <w:trHeight w:val="285"/>
        </w:trPr>
        <w:tc>
          <w:tcPr>
            <w:tcW w:w="724" w:type="dxa"/>
            <w:vMerge/>
            <w:tcBorders>
              <w:top w:val="nil"/>
              <w:left w:val="single" w:sz="8" w:space="0" w:color="auto"/>
              <w:bottom w:val="single" w:sz="8" w:space="0" w:color="000000"/>
              <w:right w:val="single" w:sz="4" w:space="0" w:color="auto"/>
            </w:tcBorders>
            <w:noWrap/>
            <w:vAlign w:val="center"/>
          </w:tcPr>
          <w:p w:rsidR="00927DC2" w:rsidRDefault="00927DC2">
            <w:pPr>
              <w:widowControl/>
              <w:spacing w:line="320" w:lineRule="exact"/>
              <w:jc w:val="left"/>
              <w:rPr>
                <w:rFonts w:ascii="宋体" w:hAnsi="宋体" w:cs="宋体"/>
                <w:b/>
                <w:bCs/>
                <w:kern w:val="0"/>
                <w:sz w:val="20"/>
                <w:szCs w:val="20"/>
              </w:rPr>
            </w:pPr>
          </w:p>
        </w:tc>
        <w:tc>
          <w:tcPr>
            <w:tcW w:w="1134" w:type="dxa"/>
            <w:vMerge w:val="restart"/>
            <w:tcBorders>
              <w:top w:val="nil"/>
              <w:left w:val="single" w:sz="4" w:space="0" w:color="auto"/>
              <w:bottom w:val="single" w:sz="4" w:space="0" w:color="auto"/>
              <w:right w:val="single" w:sz="4" w:space="0" w:color="auto"/>
            </w:tcBorders>
            <w:noWrap/>
            <w:vAlign w:val="center"/>
          </w:tcPr>
          <w:p w:rsidR="00927DC2" w:rsidRDefault="00A84DEF">
            <w:pPr>
              <w:widowControl/>
              <w:spacing w:line="320" w:lineRule="exact"/>
              <w:jc w:val="center"/>
              <w:rPr>
                <w:rFonts w:ascii="宋体" w:hAnsi="宋体" w:cs="宋体"/>
                <w:kern w:val="0"/>
                <w:sz w:val="20"/>
                <w:szCs w:val="20"/>
              </w:rPr>
            </w:pPr>
            <w:r>
              <w:rPr>
                <w:rFonts w:ascii="宋体" w:hAnsi="宋体" w:cs="宋体" w:hint="eastAsia"/>
                <w:kern w:val="0"/>
                <w:sz w:val="20"/>
                <w:szCs w:val="20"/>
              </w:rPr>
              <w:t>企业荣誉</w:t>
            </w:r>
          </w:p>
        </w:tc>
        <w:tc>
          <w:tcPr>
            <w:tcW w:w="709" w:type="dxa"/>
            <w:vMerge w:val="restart"/>
            <w:tcBorders>
              <w:top w:val="nil"/>
              <w:left w:val="single" w:sz="4" w:space="0" w:color="auto"/>
              <w:bottom w:val="single" w:sz="4" w:space="0" w:color="auto"/>
              <w:right w:val="single" w:sz="4" w:space="0" w:color="auto"/>
            </w:tcBorders>
            <w:noWrap/>
            <w:vAlign w:val="center"/>
          </w:tcPr>
          <w:p w:rsidR="00927DC2" w:rsidRDefault="00A84DEF">
            <w:pPr>
              <w:widowControl/>
              <w:spacing w:line="320" w:lineRule="exact"/>
              <w:jc w:val="center"/>
              <w:rPr>
                <w:rFonts w:ascii="宋体" w:hAnsi="宋体" w:cs="宋体"/>
                <w:kern w:val="0"/>
                <w:sz w:val="20"/>
                <w:szCs w:val="20"/>
              </w:rPr>
            </w:pPr>
            <w:r>
              <w:rPr>
                <w:rFonts w:ascii="宋体" w:hAnsi="宋体" w:cs="宋体" w:hint="eastAsia"/>
                <w:kern w:val="0"/>
                <w:sz w:val="20"/>
                <w:szCs w:val="20"/>
              </w:rPr>
              <w:t>30</w:t>
            </w:r>
          </w:p>
        </w:tc>
        <w:tc>
          <w:tcPr>
            <w:tcW w:w="4394" w:type="dxa"/>
            <w:tcBorders>
              <w:top w:val="nil"/>
              <w:left w:val="nil"/>
              <w:bottom w:val="single" w:sz="4" w:space="0" w:color="auto"/>
              <w:right w:val="single" w:sz="4" w:space="0" w:color="auto"/>
            </w:tcBorders>
            <w:noWrap/>
            <w:vAlign w:val="center"/>
          </w:tcPr>
          <w:p w:rsidR="00927DC2" w:rsidRDefault="00A84DEF">
            <w:pPr>
              <w:widowControl/>
              <w:spacing w:line="320" w:lineRule="exact"/>
              <w:jc w:val="left"/>
              <w:rPr>
                <w:rFonts w:ascii="仿宋_GB2312" w:hAnsi="宋体" w:cs="宋体"/>
                <w:kern w:val="0"/>
                <w:sz w:val="20"/>
                <w:szCs w:val="20"/>
              </w:rPr>
            </w:pPr>
            <w:r>
              <w:rPr>
                <w:rFonts w:ascii="仿宋_GB2312" w:hAnsi="宋体" w:cs="宋体" w:hint="eastAsia"/>
                <w:kern w:val="0"/>
                <w:sz w:val="20"/>
                <w:szCs w:val="20"/>
              </w:rPr>
              <w:t>企业在考核期内获得局以上机关颁发的荣誉称号的，每例加</w:t>
            </w:r>
            <w:r>
              <w:rPr>
                <w:rFonts w:ascii="仿宋_GB2312" w:hAnsi="宋体" w:cs="宋体" w:hint="eastAsia"/>
                <w:kern w:val="0"/>
                <w:sz w:val="20"/>
                <w:szCs w:val="20"/>
              </w:rPr>
              <w:t>10</w:t>
            </w:r>
            <w:r>
              <w:rPr>
                <w:rFonts w:ascii="仿宋_GB2312" w:hAnsi="宋体" w:cs="宋体" w:hint="eastAsia"/>
                <w:kern w:val="0"/>
                <w:sz w:val="20"/>
                <w:szCs w:val="20"/>
              </w:rPr>
              <w:t>分。</w:t>
            </w:r>
          </w:p>
        </w:tc>
        <w:tc>
          <w:tcPr>
            <w:tcW w:w="1843" w:type="dxa"/>
            <w:vMerge/>
            <w:tcBorders>
              <w:top w:val="nil"/>
              <w:left w:val="single" w:sz="4" w:space="0" w:color="auto"/>
              <w:bottom w:val="single" w:sz="8" w:space="0" w:color="000000"/>
              <w:right w:val="single" w:sz="8" w:space="0" w:color="auto"/>
            </w:tcBorders>
            <w:noWrap/>
            <w:vAlign w:val="center"/>
          </w:tcPr>
          <w:p w:rsidR="00927DC2" w:rsidRDefault="00927DC2">
            <w:pPr>
              <w:widowControl/>
              <w:spacing w:line="320" w:lineRule="exact"/>
              <w:jc w:val="left"/>
              <w:rPr>
                <w:rFonts w:ascii="宋体" w:hAnsi="宋体" w:cs="宋体"/>
                <w:kern w:val="0"/>
                <w:sz w:val="20"/>
                <w:szCs w:val="20"/>
              </w:rPr>
            </w:pPr>
          </w:p>
        </w:tc>
      </w:tr>
      <w:tr w:rsidR="00927DC2">
        <w:trPr>
          <w:trHeight w:val="285"/>
        </w:trPr>
        <w:tc>
          <w:tcPr>
            <w:tcW w:w="724" w:type="dxa"/>
            <w:vMerge/>
            <w:tcBorders>
              <w:top w:val="nil"/>
              <w:left w:val="single" w:sz="8" w:space="0" w:color="auto"/>
              <w:bottom w:val="single" w:sz="8" w:space="0" w:color="000000"/>
              <w:right w:val="single" w:sz="4" w:space="0" w:color="auto"/>
            </w:tcBorders>
            <w:noWrap/>
            <w:vAlign w:val="center"/>
          </w:tcPr>
          <w:p w:rsidR="00927DC2" w:rsidRDefault="00927DC2">
            <w:pPr>
              <w:widowControl/>
              <w:spacing w:line="320" w:lineRule="exact"/>
              <w:jc w:val="left"/>
              <w:rPr>
                <w:rFonts w:ascii="宋体" w:hAnsi="宋体" w:cs="宋体"/>
                <w:b/>
                <w:bCs/>
                <w:kern w:val="0"/>
                <w:sz w:val="20"/>
                <w:szCs w:val="20"/>
              </w:rPr>
            </w:pPr>
          </w:p>
        </w:tc>
        <w:tc>
          <w:tcPr>
            <w:tcW w:w="1134" w:type="dxa"/>
            <w:vMerge/>
            <w:tcBorders>
              <w:top w:val="nil"/>
              <w:left w:val="single" w:sz="4" w:space="0" w:color="auto"/>
              <w:bottom w:val="single" w:sz="4" w:space="0" w:color="auto"/>
              <w:right w:val="single" w:sz="4" w:space="0" w:color="auto"/>
            </w:tcBorders>
            <w:noWrap/>
            <w:vAlign w:val="center"/>
          </w:tcPr>
          <w:p w:rsidR="00927DC2" w:rsidRDefault="00927DC2">
            <w:pPr>
              <w:widowControl/>
              <w:spacing w:line="320" w:lineRule="exact"/>
              <w:jc w:val="left"/>
              <w:rPr>
                <w:rFonts w:ascii="宋体" w:hAnsi="宋体" w:cs="宋体"/>
                <w:kern w:val="0"/>
                <w:sz w:val="20"/>
                <w:szCs w:val="20"/>
              </w:rPr>
            </w:pPr>
          </w:p>
        </w:tc>
        <w:tc>
          <w:tcPr>
            <w:tcW w:w="709" w:type="dxa"/>
            <w:vMerge/>
            <w:tcBorders>
              <w:top w:val="nil"/>
              <w:left w:val="single" w:sz="4" w:space="0" w:color="auto"/>
              <w:bottom w:val="single" w:sz="4" w:space="0" w:color="auto"/>
              <w:right w:val="single" w:sz="4" w:space="0" w:color="auto"/>
            </w:tcBorders>
            <w:noWrap/>
            <w:vAlign w:val="center"/>
          </w:tcPr>
          <w:p w:rsidR="00927DC2" w:rsidRDefault="00927DC2">
            <w:pPr>
              <w:widowControl/>
              <w:spacing w:line="320" w:lineRule="exact"/>
              <w:jc w:val="left"/>
              <w:rPr>
                <w:rFonts w:ascii="宋体" w:hAnsi="宋体" w:cs="宋体"/>
                <w:kern w:val="0"/>
                <w:sz w:val="20"/>
                <w:szCs w:val="20"/>
              </w:rPr>
            </w:pPr>
          </w:p>
        </w:tc>
        <w:tc>
          <w:tcPr>
            <w:tcW w:w="4394" w:type="dxa"/>
            <w:tcBorders>
              <w:top w:val="nil"/>
              <w:left w:val="nil"/>
              <w:bottom w:val="single" w:sz="4" w:space="0" w:color="auto"/>
              <w:right w:val="single" w:sz="4" w:space="0" w:color="auto"/>
            </w:tcBorders>
            <w:noWrap/>
            <w:vAlign w:val="center"/>
          </w:tcPr>
          <w:p w:rsidR="00927DC2" w:rsidRDefault="00A84DEF">
            <w:pPr>
              <w:widowControl/>
              <w:spacing w:line="320" w:lineRule="exact"/>
              <w:jc w:val="left"/>
              <w:rPr>
                <w:rFonts w:ascii="仿宋_GB2312" w:hAnsi="宋体" w:cs="宋体"/>
                <w:kern w:val="0"/>
                <w:sz w:val="20"/>
                <w:szCs w:val="20"/>
              </w:rPr>
            </w:pPr>
            <w:r>
              <w:rPr>
                <w:rFonts w:ascii="仿宋_GB2312" w:hAnsi="宋体" w:cs="宋体" w:hint="eastAsia"/>
                <w:kern w:val="0"/>
                <w:sz w:val="20"/>
                <w:szCs w:val="20"/>
              </w:rPr>
              <w:t>企业在考核期内有获得局级以上荣誉称号的单车和驾驶员，每例加</w:t>
            </w:r>
            <w:r>
              <w:rPr>
                <w:rFonts w:ascii="仿宋_GB2312" w:hAnsi="宋体" w:cs="宋体" w:hint="eastAsia"/>
                <w:kern w:val="0"/>
                <w:sz w:val="20"/>
                <w:szCs w:val="20"/>
              </w:rPr>
              <w:t>2</w:t>
            </w:r>
            <w:r>
              <w:rPr>
                <w:rFonts w:ascii="仿宋_GB2312" w:hAnsi="宋体" w:cs="宋体" w:hint="eastAsia"/>
                <w:kern w:val="0"/>
                <w:sz w:val="20"/>
                <w:szCs w:val="20"/>
              </w:rPr>
              <w:t>分。</w:t>
            </w:r>
          </w:p>
        </w:tc>
        <w:tc>
          <w:tcPr>
            <w:tcW w:w="1843" w:type="dxa"/>
            <w:vMerge/>
            <w:tcBorders>
              <w:top w:val="nil"/>
              <w:left w:val="single" w:sz="4" w:space="0" w:color="auto"/>
              <w:bottom w:val="single" w:sz="8" w:space="0" w:color="000000"/>
              <w:right w:val="single" w:sz="8" w:space="0" w:color="auto"/>
            </w:tcBorders>
            <w:noWrap/>
            <w:vAlign w:val="center"/>
          </w:tcPr>
          <w:p w:rsidR="00927DC2" w:rsidRDefault="00927DC2">
            <w:pPr>
              <w:widowControl/>
              <w:spacing w:line="320" w:lineRule="exact"/>
              <w:jc w:val="left"/>
              <w:rPr>
                <w:rFonts w:ascii="宋体" w:hAnsi="宋体" w:cs="宋体"/>
                <w:kern w:val="0"/>
                <w:sz w:val="20"/>
                <w:szCs w:val="20"/>
              </w:rPr>
            </w:pPr>
          </w:p>
        </w:tc>
      </w:tr>
      <w:tr w:rsidR="00927DC2">
        <w:trPr>
          <w:trHeight w:val="480"/>
        </w:trPr>
        <w:tc>
          <w:tcPr>
            <w:tcW w:w="724" w:type="dxa"/>
            <w:vMerge/>
            <w:tcBorders>
              <w:top w:val="nil"/>
              <w:left w:val="single" w:sz="8" w:space="0" w:color="auto"/>
              <w:bottom w:val="single" w:sz="8" w:space="0" w:color="000000"/>
              <w:right w:val="single" w:sz="4" w:space="0" w:color="auto"/>
            </w:tcBorders>
            <w:noWrap/>
            <w:vAlign w:val="center"/>
          </w:tcPr>
          <w:p w:rsidR="00927DC2" w:rsidRDefault="00927DC2">
            <w:pPr>
              <w:widowControl/>
              <w:spacing w:line="320" w:lineRule="exact"/>
              <w:jc w:val="left"/>
              <w:rPr>
                <w:rFonts w:ascii="宋体" w:hAnsi="宋体" w:cs="宋体"/>
                <w:b/>
                <w:bCs/>
                <w:kern w:val="0"/>
                <w:sz w:val="20"/>
                <w:szCs w:val="20"/>
              </w:rPr>
            </w:pPr>
          </w:p>
        </w:tc>
        <w:tc>
          <w:tcPr>
            <w:tcW w:w="1134" w:type="dxa"/>
            <w:vMerge/>
            <w:tcBorders>
              <w:top w:val="nil"/>
              <w:left w:val="single" w:sz="4" w:space="0" w:color="auto"/>
              <w:bottom w:val="single" w:sz="4" w:space="0" w:color="auto"/>
              <w:right w:val="single" w:sz="4" w:space="0" w:color="auto"/>
            </w:tcBorders>
            <w:noWrap/>
            <w:vAlign w:val="center"/>
          </w:tcPr>
          <w:p w:rsidR="00927DC2" w:rsidRDefault="00927DC2">
            <w:pPr>
              <w:widowControl/>
              <w:spacing w:line="320" w:lineRule="exact"/>
              <w:jc w:val="left"/>
              <w:rPr>
                <w:rFonts w:ascii="宋体" w:hAnsi="宋体" w:cs="宋体"/>
                <w:kern w:val="0"/>
                <w:sz w:val="20"/>
                <w:szCs w:val="20"/>
              </w:rPr>
            </w:pPr>
          </w:p>
        </w:tc>
        <w:tc>
          <w:tcPr>
            <w:tcW w:w="709" w:type="dxa"/>
            <w:tcBorders>
              <w:top w:val="nil"/>
              <w:left w:val="nil"/>
              <w:bottom w:val="single" w:sz="4" w:space="0" w:color="auto"/>
              <w:right w:val="single" w:sz="4" w:space="0" w:color="auto"/>
            </w:tcBorders>
            <w:noWrap/>
            <w:vAlign w:val="center"/>
          </w:tcPr>
          <w:p w:rsidR="00927DC2" w:rsidRDefault="00A84DEF">
            <w:pPr>
              <w:widowControl/>
              <w:spacing w:line="320" w:lineRule="exact"/>
              <w:jc w:val="center"/>
              <w:rPr>
                <w:rFonts w:ascii="宋体" w:hAnsi="宋体" w:cs="宋体"/>
                <w:kern w:val="0"/>
                <w:sz w:val="20"/>
                <w:szCs w:val="20"/>
              </w:rPr>
            </w:pPr>
            <w:r>
              <w:rPr>
                <w:rFonts w:ascii="宋体" w:hAnsi="宋体" w:cs="宋体" w:hint="eastAsia"/>
                <w:kern w:val="0"/>
                <w:sz w:val="20"/>
                <w:szCs w:val="20"/>
              </w:rPr>
              <w:t>30</w:t>
            </w:r>
          </w:p>
        </w:tc>
        <w:tc>
          <w:tcPr>
            <w:tcW w:w="4394" w:type="dxa"/>
            <w:tcBorders>
              <w:top w:val="nil"/>
              <w:left w:val="nil"/>
              <w:bottom w:val="single" w:sz="4" w:space="0" w:color="auto"/>
              <w:right w:val="single" w:sz="4" w:space="0" w:color="auto"/>
            </w:tcBorders>
            <w:noWrap/>
            <w:vAlign w:val="center"/>
          </w:tcPr>
          <w:p w:rsidR="00927DC2" w:rsidRDefault="00A84DEF">
            <w:pPr>
              <w:widowControl/>
              <w:spacing w:line="320" w:lineRule="exact"/>
              <w:jc w:val="left"/>
              <w:rPr>
                <w:rFonts w:ascii="仿宋_GB2312" w:hAnsi="宋体" w:cs="宋体"/>
                <w:kern w:val="0"/>
                <w:sz w:val="20"/>
                <w:szCs w:val="20"/>
              </w:rPr>
            </w:pPr>
            <w:r>
              <w:rPr>
                <w:rFonts w:ascii="仿宋_GB2312" w:hAnsi="宋体" w:cs="宋体" w:hint="eastAsia"/>
                <w:kern w:val="0"/>
                <w:sz w:val="20"/>
                <w:szCs w:val="20"/>
              </w:rPr>
              <w:t>企业模范出租车比例每高于全市平均比例一个百分点加</w:t>
            </w:r>
            <w:r>
              <w:rPr>
                <w:rFonts w:ascii="仿宋_GB2312" w:hAnsi="宋体" w:cs="宋体" w:hint="eastAsia"/>
                <w:kern w:val="0"/>
                <w:sz w:val="20"/>
                <w:szCs w:val="20"/>
              </w:rPr>
              <w:t>1</w:t>
            </w:r>
            <w:r>
              <w:rPr>
                <w:rFonts w:ascii="仿宋_GB2312" w:hAnsi="宋体" w:cs="宋体" w:hint="eastAsia"/>
                <w:kern w:val="0"/>
                <w:sz w:val="20"/>
                <w:szCs w:val="20"/>
              </w:rPr>
              <w:t>分；企业星级驾驶员比例每高于全市平均比例一个百分点加</w:t>
            </w:r>
            <w:r>
              <w:rPr>
                <w:rFonts w:ascii="仿宋_GB2312" w:hAnsi="宋体" w:cs="宋体" w:hint="eastAsia"/>
                <w:kern w:val="0"/>
                <w:sz w:val="20"/>
                <w:szCs w:val="20"/>
              </w:rPr>
              <w:t>1</w:t>
            </w:r>
            <w:r>
              <w:rPr>
                <w:rFonts w:ascii="仿宋_GB2312" w:hAnsi="宋体" w:cs="宋体" w:hint="eastAsia"/>
                <w:kern w:val="0"/>
                <w:sz w:val="20"/>
                <w:szCs w:val="20"/>
              </w:rPr>
              <w:t>分。</w:t>
            </w:r>
          </w:p>
        </w:tc>
        <w:tc>
          <w:tcPr>
            <w:tcW w:w="1843" w:type="dxa"/>
            <w:vMerge/>
            <w:tcBorders>
              <w:top w:val="nil"/>
              <w:left w:val="single" w:sz="4" w:space="0" w:color="auto"/>
              <w:bottom w:val="single" w:sz="8" w:space="0" w:color="000000"/>
              <w:right w:val="single" w:sz="8" w:space="0" w:color="auto"/>
            </w:tcBorders>
            <w:noWrap/>
            <w:vAlign w:val="center"/>
          </w:tcPr>
          <w:p w:rsidR="00927DC2" w:rsidRDefault="00927DC2">
            <w:pPr>
              <w:widowControl/>
              <w:spacing w:line="320" w:lineRule="exact"/>
              <w:jc w:val="left"/>
              <w:rPr>
                <w:rFonts w:ascii="宋体" w:hAnsi="宋体" w:cs="宋体"/>
                <w:kern w:val="0"/>
                <w:sz w:val="20"/>
                <w:szCs w:val="20"/>
              </w:rPr>
            </w:pPr>
          </w:p>
        </w:tc>
      </w:tr>
      <w:tr w:rsidR="00927DC2">
        <w:trPr>
          <w:trHeight w:val="480"/>
        </w:trPr>
        <w:tc>
          <w:tcPr>
            <w:tcW w:w="724" w:type="dxa"/>
            <w:vMerge/>
            <w:tcBorders>
              <w:top w:val="nil"/>
              <w:left w:val="single" w:sz="8" w:space="0" w:color="auto"/>
              <w:bottom w:val="single" w:sz="8" w:space="0" w:color="000000"/>
              <w:right w:val="single" w:sz="4" w:space="0" w:color="auto"/>
            </w:tcBorders>
            <w:noWrap/>
            <w:vAlign w:val="center"/>
          </w:tcPr>
          <w:p w:rsidR="00927DC2" w:rsidRDefault="00927DC2">
            <w:pPr>
              <w:widowControl/>
              <w:spacing w:line="320" w:lineRule="exact"/>
              <w:jc w:val="left"/>
              <w:rPr>
                <w:rFonts w:ascii="宋体" w:hAnsi="宋体" w:cs="宋体"/>
                <w:b/>
                <w:bCs/>
                <w:kern w:val="0"/>
                <w:sz w:val="20"/>
                <w:szCs w:val="20"/>
              </w:rPr>
            </w:pPr>
          </w:p>
        </w:tc>
        <w:tc>
          <w:tcPr>
            <w:tcW w:w="1134" w:type="dxa"/>
            <w:tcBorders>
              <w:top w:val="nil"/>
              <w:left w:val="nil"/>
              <w:bottom w:val="single" w:sz="8" w:space="0" w:color="auto"/>
              <w:right w:val="single" w:sz="4" w:space="0" w:color="auto"/>
            </w:tcBorders>
            <w:noWrap/>
            <w:vAlign w:val="center"/>
          </w:tcPr>
          <w:p w:rsidR="00927DC2" w:rsidRDefault="00A84DEF">
            <w:pPr>
              <w:widowControl/>
              <w:spacing w:line="320" w:lineRule="exact"/>
              <w:jc w:val="center"/>
              <w:rPr>
                <w:rFonts w:ascii="仿宋_GB2312" w:hAnsi="宋体" w:cs="宋体"/>
                <w:kern w:val="0"/>
                <w:sz w:val="20"/>
                <w:szCs w:val="20"/>
              </w:rPr>
            </w:pPr>
            <w:r>
              <w:rPr>
                <w:rFonts w:ascii="仿宋_GB2312" w:hAnsi="宋体" w:cs="宋体" w:hint="eastAsia"/>
                <w:kern w:val="0"/>
                <w:sz w:val="20"/>
                <w:szCs w:val="20"/>
              </w:rPr>
              <w:t>媒体表扬</w:t>
            </w:r>
          </w:p>
        </w:tc>
        <w:tc>
          <w:tcPr>
            <w:tcW w:w="709" w:type="dxa"/>
            <w:tcBorders>
              <w:top w:val="nil"/>
              <w:left w:val="nil"/>
              <w:bottom w:val="single" w:sz="8" w:space="0" w:color="auto"/>
              <w:right w:val="single" w:sz="4" w:space="0" w:color="auto"/>
            </w:tcBorders>
            <w:noWrap/>
            <w:vAlign w:val="center"/>
          </w:tcPr>
          <w:p w:rsidR="00927DC2" w:rsidRDefault="00A84DEF">
            <w:pPr>
              <w:widowControl/>
              <w:spacing w:line="320" w:lineRule="exact"/>
              <w:jc w:val="center"/>
              <w:rPr>
                <w:rFonts w:ascii="仿宋_GB2312" w:hAnsi="宋体" w:cs="宋体"/>
                <w:kern w:val="0"/>
                <w:sz w:val="20"/>
                <w:szCs w:val="20"/>
              </w:rPr>
            </w:pPr>
            <w:r>
              <w:rPr>
                <w:rFonts w:ascii="仿宋_GB2312" w:hAnsi="宋体" w:cs="宋体" w:hint="eastAsia"/>
                <w:kern w:val="0"/>
                <w:sz w:val="20"/>
                <w:szCs w:val="20"/>
              </w:rPr>
              <w:t>20</w:t>
            </w:r>
          </w:p>
        </w:tc>
        <w:tc>
          <w:tcPr>
            <w:tcW w:w="4394" w:type="dxa"/>
            <w:tcBorders>
              <w:top w:val="nil"/>
              <w:left w:val="nil"/>
              <w:bottom w:val="single" w:sz="8" w:space="0" w:color="auto"/>
              <w:right w:val="single" w:sz="4" w:space="0" w:color="auto"/>
            </w:tcBorders>
            <w:noWrap/>
            <w:vAlign w:val="center"/>
          </w:tcPr>
          <w:p w:rsidR="00927DC2" w:rsidRDefault="00A84DEF">
            <w:pPr>
              <w:widowControl/>
              <w:spacing w:line="320" w:lineRule="exact"/>
              <w:jc w:val="left"/>
              <w:rPr>
                <w:rFonts w:ascii="仿宋_GB2312" w:hAnsi="宋体" w:cs="宋体"/>
                <w:kern w:val="0"/>
                <w:sz w:val="20"/>
                <w:szCs w:val="20"/>
              </w:rPr>
            </w:pPr>
            <w:r>
              <w:rPr>
                <w:rFonts w:ascii="仿宋_GB2312" w:hAnsi="宋体" w:cs="宋体" w:hint="eastAsia"/>
                <w:kern w:val="0"/>
                <w:sz w:val="20"/>
                <w:szCs w:val="20"/>
              </w:rPr>
              <w:t>企业受市级及以上新闻媒体表扬的，每次加</w:t>
            </w:r>
            <w:r>
              <w:rPr>
                <w:rFonts w:ascii="仿宋_GB2312" w:hAnsi="宋体" w:cs="宋体" w:hint="eastAsia"/>
                <w:kern w:val="0"/>
                <w:sz w:val="20"/>
                <w:szCs w:val="20"/>
              </w:rPr>
              <w:t>5</w:t>
            </w:r>
            <w:r>
              <w:rPr>
                <w:rFonts w:ascii="仿宋_GB2312" w:hAnsi="宋体" w:cs="宋体" w:hint="eastAsia"/>
                <w:kern w:val="0"/>
                <w:sz w:val="20"/>
                <w:szCs w:val="20"/>
              </w:rPr>
              <w:t>分；好人好事每件加</w:t>
            </w:r>
            <w:r>
              <w:rPr>
                <w:rFonts w:ascii="仿宋_GB2312" w:hAnsi="宋体" w:cs="宋体" w:hint="eastAsia"/>
                <w:kern w:val="0"/>
                <w:sz w:val="20"/>
                <w:szCs w:val="20"/>
              </w:rPr>
              <w:t>0.1</w:t>
            </w:r>
            <w:r>
              <w:rPr>
                <w:rFonts w:ascii="仿宋_GB2312" w:hAnsi="宋体" w:cs="宋体" w:hint="eastAsia"/>
                <w:kern w:val="0"/>
                <w:sz w:val="20"/>
                <w:szCs w:val="20"/>
              </w:rPr>
              <w:t>分，被行业或媒体表扬的加</w:t>
            </w:r>
            <w:r>
              <w:rPr>
                <w:rFonts w:ascii="仿宋_GB2312" w:hAnsi="宋体" w:cs="宋体" w:hint="eastAsia"/>
                <w:kern w:val="0"/>
                <w:sz w:val="20"/>
                <w:szCs w:val="20"/>
              </w:rPr>
              <w:t>0.2</w:t>
            </w:r>
            <w:r>
              <w:rPr>
                <w:rFonts w:ascii="仿宋_GB2312" w:hAnsi="宋体" w:cs="宋体" w:hint="eastAsia"/>
                <w:kern w:val="0"/>
                <w:sz w:val="20"/>
                <w:szCs w:val="20"/>
              </w:rPr>
              <w:t>分。</w:t>
            </w:r>
          </w:p>
        </w:tc>
        <w:tc>
          <w:tcPr>
            <w:tcW w:w="1843" w:type="dxa"/>
            <w:vMerge/>
            <w:tcBorders>
              <w:top w:val="nil"/>
              <w:left w:val="single" w:sz="4" w:space="0" w:color="auto"/>
              <w:bottom w:val="single" w:sz="8" w:space="0" w:color="000000"/>
              <w:right w:val="single" w:sz="8" w:space="0" w:color="auto"/>
            </w:tcBorders>
            <w:noWrap/>
            <w:vAlign w:val="center"/>
          </w:tcPr>
          <w:p w:rsidR="00927DC2" w:rsidRDefault="00927DC2">
            <w:pPr>
              <w:widowControl/>
              <w:spacing w:line="320" w:lineRule="exact"/>
              <w:jc w:val="left"/>
              <w:rPr>
                <w:rFonts w:ascii="宋体" w:hAnsi="宋体" w:cs="宋体"/>
                <w:kern w:val="0"/>
                <w:sz w:val="20"/>
                <w:szCs w:val="20"/>
              </w:rPr>
            </w:pPr>
          </w:p>
        </w:tc>
      </w:tr>
      <w:tr w:rsidR="00927DC2">
        <w:trPr>
          <w:trHeight w:val="3130"/>
        </w:trPr>
        <w:tc>
          <w:tcPr>
            <w:tcW w:w="724" w:type="dxa"/>
            <w:tcBorders>
              <w:top w:val="nil"/>
              <w:left w:val="single" w:sz="8" w:space="0" w:color="auto"/>
              <w:bottom w:val="single" w:sz="8" w:space="0" w:color="auto"/>
              <w:right w:val="single" w:sz="4" w:space="0" w:color="auto"/>
            </w:tcBorders>
            <w:noWrap/>
            <w:vAlign w:val="center"/>
          </w:tcPr>
          <w:p w:rsidR="00927DC2" w:rsidRDefault="00A84DEF">
            <w:pPr>
              <w:widowControl/>
              <w:spacing w:line="320" w:lineRule="exact"/>
              <w:jc w:val="center"/>
              <w:rPr>
                <w:rFonts w:ascii="宋体" w:hAnsi="宋体" w:cs="宋体"/>
                <w:b/>
                <w:bCs/>
                <w:kern w:val="0"/>
                <w:sz w:val="20"/>
                <w:szCs w:val="20"/>
              </w:rPr>
            </w:pPr>
            <w:r>
              <w:rPr>
                <w:rFonts w:ascii="宋体" w:hAnsi="宋体" w:cs="宋体" w:hint="eastAsia"/>
                <w:b/>
                <w:bCs/>
                <w:kern w:val="0"/>
                <w:sz w:val="20"/>
                <w:szCs w:val="20"/>
              </w:rPr>
              <w:t>否决指标</w:t>
            </w:r>
          </w:p>
        </w:tc>
        <w:tc>
          <w:tcPr>
            <w:tcW w:w="6237" w:type="dxa"/>
            <w:gridSpan w:val="3"/>
            <w:tcBorders>
              <w:top w:val="single" w:sz="8" w:space="0" w:color="auto"/>
              <w:left w:val="nil"/>
              <w:bottom w:val="single" w:sz="8" w:space="0" w:color="auto"/>
              <w:right w:val="single" w:sz="4" w:space="0" w:color="auto"/>
            </w:tcBorders>
            <w:noWrap/>
            <w:vAlign w:val="center"/>
          </w:tcPr>
          <w:p w:rsidR="00927DC2" w:rsidRDefault="00A84DEF">
            <w:pPr>
              <w:widowControl/>
              <w:spacing w:line="320" w:lineRule="exact"/>
              <w:jc w:val="left"/>
              <w:rPr>
                <w:rFonts w:ascii="仿宋_GB2312" w:hAnsi="宋体" w:cs="宋体"/>
                <w:kern w:val="0"/>
                <w:sz w:val="20"/>
                <w:szCs w:val="20"/>
              </w:rPr>
            </w:pPr>
            <w:r>
              <w:rPr>
                <w:rFonts w:ascii="仿宋_GB2312" w:hAnsi="宋体" w:cs="宋体" w:hint="eastAsia"/>
                <w:kern w:val="0"/>
                <w:sz w:val="20"/>
                <w:szCs w:val="20"/>
              </w:rPr>
              <w:t>企业考核年度内发生一次死亡</w:t>
            </w:r>
            <w:r>
              <w:rPr>
                <w:rFonts w:ascii="仿宋_GB2312" w:hAnsi="宋体" w:cs="宋体" w:hint="eastAsia"/>
                <w:kern w:val="0"/>
                <w:sz w:val="20"/>
                <w:szCs w:val="20"/>
              </w:rPr>
              <w:t>3</w:t>
            </w:r>
            <w:r>
              <w:rPr>
                <w:rFonts w:ascii="仿宋_GB2312" w:hAnsi="宋体" w:cs="宋体" w:hint="eastAsia"/>
                <w:kern w:val="0"/>
                <w:sz w:val="20"/>
                <w:szCs w:val="20"/>
              </w:rPr>
              <w:t>人以上且负同等或主要责任的交通事故或重特大恶性服务质量事件的，企业年度质量信誉考核即为</w:t>
            </w:r>
            <w:r>
              <w:rPr>
                <w:rFonts w:ascii="仿宋_GB2312" w:hAnsi="宋体" w:cs="宋体" w:hint="eastAsia"/>
                <w:kern w:val="0"/>
                <w:sz w:val="20"/>
                <w:szCs w:val="20"/>
              </w:rPr>
              <w:t>B</w:t>
            </w:r>
            <w:r>
              <w:rPr>
                <w:rFonts w:ascii="仿宋_GB2312" w:hAnsi="宋体" w:cs="宋体" w:hint="eastAsia"/>
                <w:kern w:val="0"/>
                <w:sz w:val="20"/>
                <w:szCs w:val="20"/>
              </w:rPr>
              <w:t>级。</w:t>
            </w:r>
          </w:p>
        </w:tc>
        <w:tc>
          <w:tcPr>
            <w:tcW w:w="1843" w:type="dxa"/>
            <w:tcBorders>
              <w:top w:val="nil"/>
              <w:left w:val="nil"/>
              <w:bottom w:val="single" w:sz="8" w:space="0" w:color="auto"/>
              <w:right w:val="single" w:sz="8" w:space="0" w:color="auto"/>
            </w:tcBorders>
            <w:noWrap/>
            <w:vAlign w:val="center"/>
          </w:tcPr>
          <w:p w:rsidR="00927DC2" w:rsidRDefault="00A84DEF">
            <w:pPr>
              <w:widowControl/>
              <w:spacing w:line="320" w:lineRule="exact"/>
              <w:jc w:val="left"/>
              <w:rPr>
                <w:rFonts w:ascii="仿宋_GB2312" w:hAnsi="宋体" w:cs="宋体"/>
                <w:kern w:val="0"/>
                <w:sz w:val="20"/>
                <w:szCs w:val="20"/>
              </w:rPr>
            </w:pPr>
            <w:r>
              <w:rPr>
                <w:rFonts w:ascii="仿宋_GB2312" w:hAnsi="宋体" w:cs="宋体" w:hint="eastAsia"/>
                <w:kern w:val="0"/>
                <w:sz w:val="20"/>
                <w:szCs w:val="20"/>
              </w:rPr>
              <w:t>重特大恶性服务质量事件，是指由于出租汽车企业或其出租汽车驾驶员的原因，造成严重人身伤害或重大财产损失，或造成恶劣社会影响的服务质量事件。</w:t>
            </w:r>
          </w:p>
        </w:tc>
      </w:tr>
      <w:tr w:rsidR="00927DC2">
        <w:trPr>
          <w:trHeight w:val="345"/>
        </w:trPr>
        <w:tc>
          <w:tcPr>
            <w:tcW w:w="8804" w:type="dxa"/>
            <w:gridSpan w:val="5"/>
            <w:tcBorders>
              <w:top w:val="single" w:sz="8" w:space="0" w:color="auto"/>
              <w:left w:val="nil"/>
              <w:bottom w:val="nil"/>
              <w:right w:val="nil"/>
            </w:tcBorders>
            <w:noWrap/>
            <w:vAlign w:val="center"/>
          </w:tcPr>
          <w:p w:rsidR="00927DC2" w:rsidRDefault="00A84DEF">
            <w:pPr>
              <w:widowControl/>
              <w:spacing w:line="320" w:lineRule="exact"/>
              <w:jc w:val="left"/>
              <w:rPr>
                <w:rFonts w:ascii="宋体" w:hAnsi="宋体" w:cs="宋体"/>
                <w:b/>
                <w:kern w:val="0"/>
                <w:sz w:val="20"/>
                <w:szCs w:val="20"/>
              </w:rPr>
            </w:pPr>
            <w:r>
              <w:rPr>
                <w:rFonts w:ascii="宋体" w:hAnsi="宋体" w:cs="宋体" w:hint="eastAsia"/>
                <w:b/>
                <w:kern w:val="0"/>
                <w:sz w:val="20"/>
                <w:szCs w:val="20"/>
              </w:rPr>
              <w:t>注：各项扣分的按基础分值扣完为止；各项加分的不超过基础分值。</w:t>
            </w:r>
          </w:p>
        </w:tc>
      </w:tr>
    </w:tbl>
    <w:p w:rsidR="00927DC2" w:rsidRDefault="00927DC2"/>
    <w:p w:rsidR="00927DC2" w:rsidRDefault="00A84DEF">
      <w:pPr>
        <w:spacing w:line="600" w:lineRule="exact"/>
        <w:rPr>
          <w:rFonts w:ascii="黑体" w:eastAsia="黑体" w:hAnsi="黑体" w:cs="黑体"/>
          <w:color w:val="000000"/>
        </w:rPr>
      </w:pPr>
      <w:r>
        <w:rPr>
          <w:rFonts w:ascii="仿宋" w:eastAsia="仿宋" w:hAnsi="仿宋"/>
          <w:color w:val="000000"/>
        </w:rPr>
        <w:br w:type="page"/>
      </w:r>
      <w:r>
        <w:rPr>
          <w:rFonts w:ascii="黑体" w:eastAsia="黑体" w:hAnsi="黑体" w:cs="黑体" w:hint="eastAsia"/>
          <w:color w:val="000000"/>
        </w:rPr>
        <w:lastRenderedPageBreak/>
        <w:t>附件</w:t>
      </w:r>
      <w:r>
        <w:rPr>
          <w:rFonts w:ascii="黑体" w:eastAsia="黑体" w:hAnsi="黑体" w:cs="黑体" w:hint="eastAsia"/>
          <w:color w:val="000000"/>
        </w:rPr>
        <w:t>2</w:t>
      </w:r>
    </w:p>
    <w:p w:rsidR="00927DC2" w:rsidRDefault="00927DC2">
      <w:pPr>
        <w:spacing w:line="600" w:lineRule="exact"/>
        <w:rPr>
          <w:rFonts w:ascii="仿宋" w:eastAsia="仿宋" w:hAnsi="仿宋"/>
          <w:color w:val="000000"/>
        </w:rPr>
      </w:pPr>
    </w:p>
    <w:p w:rsidR="00927DC2" w:rsidRDefault="00A84DEF">
      <w:pPr>
        <w:spacing w:line="600" w:lineRule="exact"/>
        <w:jc w:val="center"/>
        <w:rPr>
          <w:rFonts w:ascii="黑体" w:eastAsia="黑体" w:hAnsi="黑体"/>
          <w:color w:val="000000"/>
          <w:sz w:val="44"/>
          <w:szCs w:val="44"/>
        </w:rPr>
      </w:pPr>
      <w:r>
        <w:rPr>
          <w:rFonts w:ascii="黑体" w:eastAsia="黑体" w:hAnsi="黑体" w:hint="eastAsia"/>
          <w:color w:val="000000"/>
          <w:sz w:val="44"/>
          <w:szCs w:val="44"/>
        </w:rPr>
        <w:t>出租汽车驾驶员服务质量信誉考核办法</w:t>
      </w:r>
    </w:p>
    <w:p w:rsidR="00927DC2" w:rsidRDefault="00927DC2">
      <w:pPr>
        <w:spacing w:line="600" w:lineRule="exact"/>
        <w:ind w:firstLineChars="225" w:firstLine="720"/>
        <w:rPr>
          <w:rFonts w:ascii="仿宋" w:eastAsia="仿宋" w:hAnsi="仿宋"/>
          <w:color w:val="000000"/>
        </w:rPr>
      </w:pPr>
    </w:p>
    <w:p w:rsidR="00927DC2" w:rsidRDefault="00A84DEF">
      <w:pPr>
        <w:spacing w:line="600" w:lineRule="exact"/>
        <w:ind w:firstLineChars="225" w:firstLine="720"/>
        <w:rPr>
          <w:rFonts w:ascii="仿宋_GB2312" w:hAnsi="仿宋_GB2312" w:cs="仿宋_GB2312"/>
          <w:color w:val="000000"/>
        </w:rPr>
      </w:pPr>
      <w:r>
        <w:rPr>
          <w:rFonts w:ascii="仿宋_GB2312" w:hAnsi="仿宋_GB2312" w:cs="仿宋_GB2312" w:hint="eastAsia"/>
          <w:color w:val="000000"/>
        </w:rPr>
        <w:t>出租汽车驾驶员服务质量信誉考核，是指在考核周期内，对驾驶员在出租汽车服务中遵纪守法、安全生产、经营行为和运营服务等方面的综合评价。</w:t>
      </w:r>
    </w:p>
    <w:p w:rsidR="00927DC2" w:rsidRDefault="00A84DEF">
      <w:pPr>
        <w:spacing w:line="600" w:lineRule="exact"/>
        <w:ind w:firstLineChars="225" w:firstLine="720"/>
        <w:rPr>
          <w:rFonts w:ascii="黑体" w:eastAsia="黑体" w:hAnsi="黑体"/>
          <w:color w:val="000000"/>
        </w:rPr>
      </w:pPr>
      <w:r>
        <w:rPr>
          <w:rFonts w:ascii="黑体" w:eastAsia="黑体" w:hAnsi="黑体" w:hint="eastAsia"/>
          <w:color w:val="000000"/>
        </w:rPr>
        <w:t>一、考核周期及时间</w:t>
      </w:r>
    </w:p>
    <w:p w:rsidR="00927DC2" w:rsidRDefault="00A84DEF">
      <w:pPr>
        <w:spacing w:line="600" w:lineRule="exact"/>
        <w:ind w:firstLineChars="225" w:firstLine="720"/>
        <w:rPr>
          <w:rFonts w:ascii="仿宋_GB2312" w:hAnsi="仿宋_GB2312" w:cs="仿宋_GB2312"/>
          <w:color w:val="000000"/>
        </w:rPr>
      </w:pPr>
      <w:r>
        <w:rPr>
          <w:rFonts w:ascii="仿宋_GB2312" w:hAnsi="仿宋_GB2312" w:cs="仿宋_GB2312" w:hint="eastAsia"/>
          <w:color w:val="000000"/>
        </w:rPr>
        <w:t>出租汽车驾驶员服务质量信誉考核工作以其取得从业资格证之日开始计算，以一年为一个周期。</w:t>
      </w:r>
      <w:r>
        <w:rPr>
          <w:rFonts w:ascii="仿宋_GB2312" w:hAnsi="仿宋_GB2312" w:cs="仿宋_GB2312" w:hint="eastAsia"/>
          <w:color w:val="000000"/>
        </w:rPr>
        <w:t xml:space="preserve">                                                                                                                                          </w:t>
      </w:r>
      <w:r>
        <w:rPr>
          <w:rFonts w:ascii="仿宋_GB2312" w:hAnsi="仿宋_GB2312" w:cs="仿宋_GB2312" w:hint="eastAsia"/>
          <w:color w:val="000000"/>
        </w:rPr>
        <w:t xml:space="preserve">                                                                                                                                                                                                                                                                </w:t>
      </w:r>
      <w:r>
        <w:rPr>
          <w:rFonts w:ascii="仿宋_GB2312" w:hAnsi="仿宋_GB2312" w:cs="仿宋_GB2312" w:hint="eastAsia"/>
          <w:color w:val="000000"/>
        </w:rPr>
        <w:t xml:space="preserve">                                                                                                                                                                                                                                                                </w:t>
      </w:r>
      <w:r>
        <w:rPr>
          <w:rFonts w:ascii="仿宋_GB2312" w:hAnsi="仿宋_GB2312" w:cs="仿宋_GB2312" w:hint="eastAsia"/>
          <w:color w:val="000000"/>
        </w:rPr>
        <w:t xml:space="preserve">                                                                                                                                                                                                                                                                </w:t>
      </w:r>
      <w:r>
        <w:rPr>
          <w:rFonts w:ascii="仿宋_GB2312" w:hAnsi="仿宋_GB2312" w:cs="仿宋_GB2312" w:hint="eastAsia"/>
          <w:color w:val="000000"/>
        </w:rPr>
        <w:t xml:space="preserve">                                                                                                                                                                                                                                                                </w:t>
      </w:r>
      <w:r>
        <w:rPr>
          <w:rFonts w:ascii="仿宋_GB2312" w:hAnsi="仿宋_GB2312" w:cs="仿宋_GB2312" w:hint="eastAsia"/>
          <w:color w:val="000000"/>
        </w:rPr>
        <w:t xml:space="preserve">                                                                                                                                                                                                                                                                </w:t>
      </w:r>
      <w:r>
        <w:rPr>
          <w:rFonts w:ascii="仿宋_GB2312" w:hAnsi="仿宋_GB2312" w:cs="仿宋_GB2312" w:hint="eastAsia"/>
          <w:color w:val="000000"/>
        </w:rPr>
        <w:t xml:space="preserve">                                                                                                                                                                                                                                                                </w:t>
      </w:r>
      <w:r>
        <w:rPr>
          <w:rFonts w:ascii="仿宋_GB2312" w:hAnsi="仿宋_GB2312" w:cs="仿宋_GB2312" w:hint="eastAsia"/>
          <w:color w:val="000000"/>
        </w:rPr>
        <w:t xml:space="preserve">                                                                                                                                                                                                                                                                </w:t>
      </w:r>
      <w:r>
        <w:rPr>
          <w:rFonts w:ascii="仿宋_GB2312" w:hAnsi="仿宋_GB2312" w:cs="仿宋_GB2312" w:hint="eastAsia"/>
          <w:color w:val="000000"/>
        </w:rPr>
        <w:t xml:space="preserve">                                                                                                                                                                                                                                                                </w:t>
      </w:r>
      <w:r>
        <w:rPr>
          <w:rFonts w:ascii="仿宋_GB2312" w:hAnsi="仿宋_GB2312" w:cs="仿宋_GB2312" w:hint="eastAsia"/>
          <w:color w:val="000000"/>
        </w:rPr>
        <w:t xml:space="preserve">                                                                                                            </w:t>
      </w:r>
    </w:p>
    <w:p w:rsidR="00927DC2" w:rsidRDefault="00A84DEF">
      <w:pPr>
        <w:spacing w:line="600" w:lineRule="exact"/>
        <w:ind w:firstLineChars="225" w:firstLine="720"/>
        <w:rPr>
          <w:rFonts w:ascii="仿宋_GB2312" w:hAnsi="仿宋_GB2312" w:cs="仿宋_GB2312"/>
          <w:color w:val="000000"/>
        </w:rPr>
      </w:pPr>
      <w:r>
        <w:rPr>
          <w:rFonts w:ascii="仿宋_GB2312" w:hAnsi="仿宋_GB2312" w:cs="仿宋_GB2312" w:hint="eastAsia"/>
          <w:color w:val="000000"/>
        </w:rPr>
        <w:t>出租汽车驾驶员应当在服务质量信誉考核周期届满后</w:t>
      </w:r>
      <w:r>
        <w:rPr>
          <w:rFonts w:ascii="仿宋_GB2312" w:hAnsi="仿宋_GB2312" w:cs="仿宋_GB2312" w:hint="eastAsia"/>
          <w:color w:val="000000"/>
        </w:rPr>
        <w:t>30</w:t>
      </w:r>
      <w:r>
        <w:rPr>
          <w:rFonts w:ascii="仿宋_GB2312" w:hAnsi="仿宋_GB2312" w:cs="仿宋_GB2312" w:hint="eastAsia"/>
          <w:color w:val="000000"/>
        </w:rPr>
        <w:t>日内，持本人的从业资格证件到出租汽车服务管理部门签注服务质量信誉考核等级。</w:t>
      </w:r>
    </w:p>
    <w:p w:rsidR="00927DC2" w:rsidRDefault="00A84DEF">
      <w:pPr>
        <w:spacing w:line="600" w:lineRule="exact"/>
        <w:ind w:firstLineChars="225" w:firstLine="720"/>
        <w:rPr>
          <w:rFonts w:ascii="仿宋_GB2312" w:hAnsi="仿宋_GB2312" w:cs="仿宋_GB2312"/>
          <w:color w:val="000000"/>
        </w:rPr>
      </w:pPr>
      <w:r>
        <w:rPr>
          <w:rFonts w:ascii="仿宋_GB2312" w:hAnsi="仿宋_GB2312" w:cs="仿宋_GB2312" w:hint="eastAsia"/>
          <w:color w:val="000000"/>
        </w:rPr>
        <w:t>取得从业资格证件但在考核周期内未注册在岗的，不参加服务质量信誉考核。</w:t>
      </w:r>
    </w:p>
    <w:p w:rsidR="00927DC2" w:rsidRDefault="00A84DEF">
      <w:pPr>
        <w:spacing w:line="600" w:lineRule="exact"/>
        <w:ind w:firstLineChars="225" w:firstLine="720"/>
        <w:rPr>
          <w:rFonts w:ascii="黑体" w:eastAsia="黑体" w:hAnsi="黑体"/>
          <w:color w:val="000000"/>
        </w:rPr>
      </w:pPr>
      <w:r>
        <w:rPr>
          <w:rFonts w:ascii="黑体" w:eastAsia="黑体" w:hAnsi="黑体" w:hint="eastAsia"/>
          <w:color w:val="000000"/>
        </w:rPr>
        <w:t>二、考核内容</w:t>
      </w:r>
    </w:p>
    <w:p w:rsidR="00927DC2" w:rsidRDefault="00A84DEF">
      <w:pPr>
        <w:spacing w:line="600" w:lineRule="exact"/>
        <w:ind w:firstLineChars="225" w:firstLine="720"/>
        <w:rPr>
          <w:rFonts w:ascii="仿宋_GB2312" w:hAnsi="仿宋_GB2312" w:cs="仿宋_GB2312"/>
          <w:color w:val="000000"/>
        </w:rPr>
      </w:pPr>
      <w:r>
        <w:rPr>
          <w:rFonts w:ascii="仿宋_GB2312" w:hAnsi="仿宋_GB2312" w:cs="仿宋_GB2312" w:hint="eastAsia"/>
          <w:color w:val="000000"/>
        </w:rPr>
        <w:t>出租汽车驾驶员服务质量信誉考核内容包括：</w:t>
      </w:r>
    </w:p>
    <w:p w:rsidR="00927DC2" w:rsidRDefault="00A84DEF">
      <w:pPr>
        <w:spacing w:line="600" w:lineRule="exact"/>
        <w:ind w:firstLineChars="225" w:firstLine="720"/>
        <w:rPr>
          <w:rFonts w:ascii="仿宋_GB2312" w:hAnsi="仿宋_GB2312" w:cs="仿宋_GB2312"/>
          <w:color w:val="000000"/>
        </w:rPr>
      </w:pPr>
      <w:r>
        <w:rPr>
          <w:rFonts w:ascii="仿宋_GB2312" w:hAnsi="仿宋_GB2312" w:cs="仿宋_GB2312" w:hint="eastAsia"/>
          <w:color w:val="000000"/>
        </w:rPr>
        <w:t>(</w:t>
      </w:r>
      <w:r>
        <w:rPr>
          <w:rFonts w:ascii="仿宋_GB2312" w:hAnsi="仿宋_GB2312" w:cs="仿宋_GB2312" w:hint="eastAsia"/>
          <w:color w:val="000000"/>
        </w:rPr>
        <w:t>一</w:t>
      </w:r>
      <w:r>
        <w:rPr>
          <w:rFonts w:ascii="仿宋_GB2312" w:hAnsi="仿宋_GB2312" w:cs="仿宋_GB2312" w:hint="eastAsia"/>
          <w:color w:val="000000"/>
        </w:rPr>
        <w:t>)</w:t>
      </w:r>
      <w:r>
        <w:rPr>
          <w:rFonts w:ascii="仿宋_GB2312" w:hAnsi="仿宋_GB2312" w:cs="仿宋_GB2312" w:hint="eastAsia"/>
          <w:color w:val="000000"/>
        </w:rPr>
        <w:t>遵守法规</w:t>
      </w:r>
      <w:r>
        <w:rPr>
          <w:rFonts w:ascii="仿宋_GB2312" w:hAnsi="仿宋_GB2312" w:cs="仿宋_GB2312" w:hint="eastAsia"/>
          <w:color w:val="000000"/>
        </w:rPr>
        <w:t>:</w:t>
      </w:r>
      <w:r>
        <w:rPr>
          <w:rFonts w:ascii="仿宋_GB2312" w:hAnsi="仿宋_GB2312" w:cs="仿宋_GB2312" w:hint="eastAsia"/>
          <w:color w:val="000000"/>
        </w:rPr>
        <w:t>遵守相关法律、法规、规章等情况；</w:t>
      </w:r>
    </w:p>
    <w:p w:rsidR="00927DC2" w:rsidRDefault="00A84DEF">
      <w:pPr>
        <w:spacing w:line="600" w:lineRule="exact"/>
        <w:ind w:firstLineChars="225" w:firstLine="720"/>
        <w:rPr>
          <w:rFonts w:ascii="仿宋_GB2312" w:hAnsi="仿宋_GB2312" w:cs="仿宋_GB2312"/>
          <w:color w:val="000000"/>
        </w:rPr>
      </w:pPr>
      <w:r>
        <w:rPr>
          <w:rFonts w:ascii="仿宋_GB2312" w:hAnsi="仿宋_GB2312" w:cs="仿宋_GB2312" w:hint="eastAsia"/>
          <w:color w:val="000000"/>
        </w:rPr>
        <w:t>(</w:t>
      </w:r>
      <w:r>
        <w:rPr>
          <w:rFonts w:ascii="仿宋_GB2312" w:hAnsi="仿宋_GB2312" w:cs="仿宋_GB2312" w:hint="eastAsia"/>
          <w:color w:val="000000"/>
        </w:rPr>
        <w:t>二</w:t>
      </w:r>
      <w:r>
        <w:rPr>
          <w:rFonts w:ascii="仿宋_GB2312" w:hAnsi="仿宋_GB2312" w:cs="仿宋_GB2312" w:hint="eastAsia"/>
          <w:color w:val="000000"/>
        </w:rPr>
        <w:t>)</w:t>
      </w:r>
      <w:r>
        <w:rPr>
          <w:rFonts w:ascii="仿宋_GB2312" w:hAnsi="仿宋_GB2312" w:cs="仿宋_GB2312" w:hint="eastAsia"/>
          <w:color w:val="000000"/>
        </w:rPr>
        <w:t>安全生产</w:t>
      </w:r>
      <w:r>
        <w:rPr>
          <w:rFonts w:ascii="仿宋_GB2312" w:hAnsi="仿宋_GB2312" w:cs="仿宋_GB2312" w:hint="eastAsia"/>
          <w:color w:val="000000"/>
        </w:rPr>
        <w:t>:</w:t>
      </w:r>
      <w:r>
        <w:rPr>
          <w:rFonts w:ascii="仿宋_GB2312" w:hAnsi="仿宋_GB2312" w:cs="仿宋_GB2312" w:hint="eastAsia"/>
          <w:color w:val="000000"/>
        </w:rPr>
        <w:t>参加教育培训和发生交通责任事故等情况；</w:t>
      </w:r>
    </w:p>
    <w:p w:rsidR="00927DC2" w:rsidRDefault="00A84DEF">
      <w:pPr>
        <w:spacing w:line="600" w:lineRule="exact"/>
        <w:ind w:firstLineChars="225" w:firstLine="720"/>
        <w:rPr>
          <w:rFonts w:ascii="仿宋_GB2312" w:hAnsi="仿宋_GB2312" w:cs="仿宋_GB2312"/>
          <w:color w:val="000000"/>
        </w:rPr>
      </w:pPr>
      <w:r>
        <w:rPr>
          <w:rFonts w:ascii="仿宋_GB2312" w:hAnsi="仿宋_GB2312" w:cs="仿宋_GB2312" w:hint="eastAsia"/>
          <w:color w:val="000000"/>
        </w:rPr>
        <w:t>(</w:t>
      </w:r>
      <w:r>
        <w:rPr>
          <w:rFonts w:ascii="仿宋_GB2312" w:hAnsi="仿宋_GB2312" w:cs="仿宋_GB2312" w:hint="eastAsia"/>
          <w:color w:val="000000"/>
        </w:rPr>
        <w:t>三</w:t>
      </w:r>
      <w:r>
        <w:rPr>
          <w:rFonts w:ascii="仿宋_GB2312" w:hAnsi="仿宋_GB2312" w:cs="仿宋_GB2312" w:hint="eastAsia"/>
          <w:color w:val="000000"/>
        </w:rPr>
        <w:t>)</w:t>
      </w:r>
      <w:r>
        <w:rPr>
          <w:rFonts w:ascii="仿宋_GB2312" w:hAnsi="仿宋_GB2312" w:cs="仿宋_GB2312" w:hint="eastAsia"/>
          <w:color w:val="000000"/>
        </w:rPr>
        <w:t>经营行为</w:t>
      </w:r>
      <w:r>
        <w:rPr>
          <w:rFonts w:ascii="仿宋_GB2312" w:hAnsi="仿宋_GB2312" w:cs="仿宋_GB2312" w:hint="eastAsia"/>
          <w:color w:val="000000"/>
        </w:rPr>
        <w:t>:</w:t>
      </w:r>
      <w:r>
        <w:rPr>
          <w:rFonts w:ascii="仿宋_GB2312" w:hAnsi="仿宋_GB2312" w:cs="仿宋_GB2312" w:hint="eastAsia"/>
          <w:color w:val="000000"/>
        </w:rPr>
        <w:t>发生交通违法行为、经营违法行为等情况；</w:t>
      </w:r>
    </w:p>
    <w:p w:rsidR="00927DC2" w:rsidRDefault="00A84DEF">
      <w:pPr>
        <w:spacing w:line="600" w:lineRule="exact"/>
        <w:ind w:firstLineChars="225" w:firstLine="720"/>
        <w:rPr>
          <w:rFonts w:ascii="仿宋_GB2312" w:hAnsi="仿宋_GB2312" w:cs="仿宋_GB2312"/>
          <w:color w:val="000000"/>
        </w:rPr>
      </w:pPr>
      <w:r>
        <w:rPr>
          <w:rFonts w:ascii="仿宋_GB2312" w:hAnsi="仿宋_GB2312" w:cs="仿宋_GB2312" w:hint="eastAsia"/>
          <w:color w:val="000000"/>
        </w:rPr>
        <w:t>(</w:t>
      </w:r>
      <w:r>
        <w:rPr>
          <w:rFonts w:ascii="仿宋_GB2312" w:hAnsi="仿宋_GB2312" w:cs="仿宋_GB2312" w:hint="eastAsia"/>
          <w:color w:val="000000"/>
        </w:rPr>
        <w:t>四</w:t>
      </w:r>
      <w:r>
        <w:rPr>
          <w:rFonts w:ascii="仿宋_GB2312" w:hAnsi="仿宋_GB2312" w:cs="仿宋_GB2312" w:hint="eastAsia"/>
          <w:color w:val="000000"/>
        </w:rPr>
        <w:t>)</w:t>
      </w:r>
      <w:r>
        <w:rPr>
          <w:rFonts w:ascii="仿宋_GB2312" w:hAnsi="仿宋_GB2312" w:cs="仿宋_GB2312" w:hint="eastAsia"/>
          <w:color w:val="000000"/>
        </w:rPr>
        <w:t>运营服务</w:t>
      </w:r>
      <w:r>
        <w:rPr>
          <w:rFonts w:ascii="仿宋_GB2312" w:hAnsi="仿宋_GB2312" w:cs="仿宋_GB2312" w:hint="eastAsia"/>
          <w:color w:val="000000"/>
        </w:rPr>
        <w:t>:</w:t>
      </w:r>
      <w:r>
        <w:rPr>
          <w:rFonts w:ascii="仿宋_GB2312" w:hAnsi="仿宋_GB2312" w:cs="仿宋_GB2312" w:hint="eastAsia"/>
          <w:color w:val="000000"/>
        </w:rPr>
        <w:t>文明优质服务、维护乘客权益、乘客投诉</w:t>
      </w:r>
      <w:r>
        <w:rPr>
          <w:rFonts w:ascii="仿宋_GB2312" w:hAnsi="仿宋_GB2312" w:cs="仿宋_GB2312" w:hint="eastAsia"/>
          <w:color w:val="000000"/>
        </w:rPr>
        <w:lastRenderedPageBreak/>
        <w:t>等情况。</w:t>
      </w:r>
    </w:p>
    <w:p w:rsidR="00927DC2" w:rsidRDefault="00A84DEF">
      <w:pPr>
        <w:spacing w:line="600" w:lineRule="exact"/>
        <w:ind w:firstLineChars="225" w:firstLine="720"/>
        <w:rPr>
          <w:rFonts w:ascii="黑体" w:eastAsia="黑体" w:hAnsi="黑体"/>
          <w:color w:val="000000"/>
        </w:rPr>
      </w:pPr>
      <w:r>
        <w:rPr>
          <w:rFonts w:ascii="黑体" w:eastAsia="黑体" w:hAnsi="黑体" w:hint="eastAsia"/>
          <w:color w:val="000000"/>
        </w:rPr>
        <w:t>三、考核等级</w:t>
      </w:r>
    </w:p>
    <w:p w:rsidR="00927DC2" w:rsidRDefault="00A84DEF">
      <w:pPr>
        <w:spacing w:line="600" w:lineRule="exact"/>
        <w:ind w:firstLineChars="225" w:firstLine="720"/>
        <w:rPr>
          <w:rFonts w:ascii="仿宋_GB2312" w:hAnsi="仿宋_GB2312" w:cs="仿宋_GB2312"/>
          <w:color w:val="000000"/>
        </w:rPr>
      </w:pPr>
      <w:r>
        <w:rPr>
          <w:rFonts w:ascii="仿宋_GB2312" w:hAnsi="仿宋_GB2312" w:cs="仿宋_GB2312" w:hint="eastAsia"/>
          <w:color w:val="000000"/>
        </w:rPr>
        <w:t>出租汽车驾驶员服务质量信誉考核等级分为</w:t>
      </w:r>
      <w:r>
        <w:rPr>
          <w:rFonts w:ascii="仿宋_GB2312" w:hAnsi="仿宋_GB2312" w:cs="仿宋_GB2312" w:hint="eastAsia"/>
          <w:color w:val="000000"/>
        </w:rPr>
        <w:t>AAA</w:t>
      </w:r>
      <w:r>
        <w:rPr>
          <w:rFonts w:ascii="仿宋_GB2312" w:hAnsi="仿宋_GB2312" w:cs="仿宋_GB2312" w:hint="eastAsia"/>
          <w:color w:val="000000"/>
        </w:rPr>
        <w:t>级、</w:t>
      </w:r>
      <w:r>
        <w:rPr>
          <w:rFonts w:ascii="仿宋_GB2312" w:hAnsi="仿宋_GB2312" w:cs="仿宋_GB2312" w:hint="eastAsia"/>
          <w:color w:val="000000"/>
        </w:rPr>
        <w:t>AA</w:t>
      </w:r>
      <w:r>
        <w:rPr>
          <w:rFonts w:ascii="仿宋_GB2312" w:hAnsi="仿宋_GB2312" w:cs="仿宋_GB2312" w:hint="eastAsia"/>
          <w:color w:val="000000"/>
        </w:rPr>
        <w:t>级、</w:t>
      </w:r>
      <w:r>
        <w:rPr>
          <w:rFonts w:ascii="仿宋_GB2312" w:hAnsi="仿宋_GB2312" w:cs="仿宋_GB2312" w:hint="eastAsia"/>
          <w:color w:val="000000"/>
        </w:rPr>
        <w:t>A</w:t>
      </w:r>
      <w:r>
        <w:rPr>
          <w:rFonts w:ascii="仿宋_GB2312" w:hAnsi="仿宋_GB2312" w:cs="仿宋_GB2312" w:hint="eastAsia"/>
          <w:color w:val="000000"/>
        </w:rPr>
        <w:t>级和</w:t>
      </w:r>
      <w:r>
        <w:rPr>
          <w:rFonts w:ascii="仿宋_GB2312" w:hAnsi="仿宋_GB2312" w:cs="仿宋_GB2312" w:hint="eastAsia"/>
          <w:color w:val="000000"/>
        </w:rPr>
        <w:t>B</w:t>
      </w:r>
      <w:r>
        <w:rPr>
          <w:rFonts w:ascii="仿宋_GB2312" w:hAnsi="仿宋_GB2312" w:cs="仿宋_GB2312" w:hint="eastAsia"/>
          <w:color w:val="000000"/>
        </w:rPr>
        <w:t>级。</w:t>
      </w:r>
    </w:p>
    <w:p w:rsidR="00927DC2" w:rsidRDefault="00A84DEF">
      <w:pPr>
        <w:spacing w:line="600" w:lineRule="exact"/>
        <w:ind w:firstLineChars="225" w:firstLine="720"/>
        <w:rPr>
          <w:rFonts w:ascii="仿宋_GB2312" w:hAnsi="仿宋_GB2312" w:cs="仿宋_GB2312"/>
          <w:color w:val="000000"/>
        </w:rPr>
      </w:pPr>
      <w:r>
        <w:rPr>
          <w:rFonts w:ascii="仿宋_GB2312" w:hAnsi="仿宋_GB2312" w:cs="仿宋_GB2312" w:hint="eastAsia"/>
          <w:color w:val="000000"/>
        </w:rPr>
        <w:t>出租汽车驾驶员服务质量信誉考核实行基准分值为</w:t>
      </w:r>
      <w:r>
        <w:rPr>
          <w:rFonts w:ascii="仿宋_GB2312" w:hAnsi="仿宋_GB2312" w:cs="仿宋_GB2312" w:hint="eastAsia"/>
          <w:color w:val="000000"/>
        </w:rPr>
        <w:t>20</w:t>
      </w:r>
      <w:r>
        <w:rPr>
          <w:rFonts w:ascii="仿宋_GB2312" w:hAnsi="仿宋_GB2312" w:cs="仿宋_GB2312" w:hint="eastAsia"/>
          <w:color w:val="000000"/>
        </w:rPr>
        <w:t>分的计分制，另外加分分值累计不超过</w:t>
      </w:r>
      <w:r>
        <w:rPr>
          <w:rFonts w:ascii="仿宋_GB2312" w:hAnsi="仿宋_GB2312" w:cs="仿宋_GB2312" w:hint="eastAsia"/>
          <w:color w:val="000000"/>
        </w:rPr>
        <w:t>10</w:t>
      </w:r>
      <w:r>
        <w:rPr>
          <w:rFonts w:ascii="仿宋_GB2312" w:hAnsi="仿宋_GB2312" w:cs="仿宋_GB2312" w:hint="eastAsia"/>
          <w:color w:val="000000"/>
        </w:rPr>
        <w:t>分。</w:t>
      </w:r>
    </w:p>
    <w:p w:rsidR="00927DC2" w:rsidRDefault="00A84DEF">
      <w:pPr>
        <w:spacing w:line="600" w:lineRule="exact"/>
        <w:ind w:firstLineChars="225" w:firstLine="720"/>
        <w:rPr>
          <w:rFonts w:ascii="仿宋_GB2312" w:hAnsi="仿宋_GB2312" w:cs="仿宋_GB2312"/>
          <w:color w:val="000000"/>
        </w:rPr>
      </w:pPr>
      <w:r>
        <w:rPr>
          <w:rFonts w:ascii="仿宋_GB2312" w:hAnsi="仿宋_GB2312" w:cs="仿宋_GB2312" w:hint="eastAsia"/>
          <w:color w:val="000000"/>
        </w:rPr>
        <w:t>出租汽车驾驶员服务质量信誉考核等级按照下列标准进行评定</w:t>
      </w:r>
      <w:r>
        <w:rPr>
          <w:rFonts w:ascii="仿宋_GB2312" w:hAnsi="仿宋_GB2312" w:cs="仿宋_GB2312" w:hint="eastAsia"/>
          <w:color w:val="000000"/>
        </w:rPr>
        <w:t>:</w:t>
      </w:r>
    </w:p>
    <w:p w:rsidR="00927DC2" w:rsidRDefault="00A84DEF">
      <w:pPr>
        <w:spacing w:line="600" w:lineRule="exact"/>
        <w:ind w:firstLineChars="225" w:firstLine="720"/>
        <w:rPr>
          <w:rFonts w:ascii="仿宋_GB2312" w:hAnsi="仿宋_GB2312" w:cs="仿宋_GB2312"/>
          <w:color w:val="000000"/>
        </w:rPr>
      </w:pPr>
      <w:r>
        <w:rPr>
          <w:rFonts w:ascii="仿宋_GB2312" w:hAnsi="仿宋_GB2312" w:cs="仿宋_GB2312" w:hint="eastAsia"/>
          <w:color w:val="000000"/>
        </w:rPr>
        <w:t>(</w:t>
      </w:r>
      <w:r>
        <w:rPr>
          <w:rFonts w:ascii="仿宋_GB2312" w:hAnsi="仿宋_GB2312" w:cs="仿宋_GB2312" w:hint="eastAsia"/>
          <w:color w:val="000000"/>
        </w:rPr>
        <w:t>一</w:t>
      </w:r>
      <w:r>
        <w:rPr>
          <w:rFonts w:ascii="仿宋_GB2312" w:hAnsi="仿宋_GB2312" w:cs="仿宋_GB2312" w:hint="eastAsia"/>
          <w:color w:val="000000"/>
        </w:rPr>
        <w:t>)</w:t>
      </w:r>
      <w:r>
        <w:rPr>
          <w:rFonts w:ascii="仿宋_GB2312" w:hAnsi="仿宋_GB2312" w:cs="仿宋_GB2312" w:hint="eastAsia"/>
          <w:color w:val="000000"/>
        </w:rPr>
        <w:t>考核周期内综合得分为</w:t>
      </w:r>
      <w:r>
        <w:rPr>
          <w:rFonts w:ascii="仿宋_GB2312" w:hAnsi="仿宋_GB2312" w:cs="仿宋_GB2312" w:hint="eastAsia"/>
          <w:color w:val="000000"/>
        </w:rPr>
        <w:t>20</w:t>
      </w:r>
      <w:r>
        <w:rPr>
          <w:rFonts w:ascii="仿宋_GB2312" w:hAnsi="仿宋_GB2312" w:cs="仿宋_GB2312" w:hint="eastAsia"/>
          <w:color w:val="000000"/>
        </w:rPr>
        <w:t>分及以上的，考核等级为</w:t>
      </w:r>
      <w:r>
        <w:rPr>
          <w:rFonts w:ascii="仿宋_GB2312" w:hAnsi="仿宋_GB2312" w:cs="仿宋_GB2312" w:hint="eastAsia"/>
          <w:color w:val="000000"/>
        </w:rPr>
        <w:t>AAA</w:t>
      </w:r>
      <w:r>
        <w:rPr>
          <w:rFonts w:ascii="仿宋_GB2312" w:hAnsi="仿宋_GB2312" w:cs="仿宋_GB2312" w:hint="eastAsia"/>
          <w:color w:val="000000"/>
        </w:rPr>
        <w:t>级</w:t>
      </w:r>
      <w:r>
        <w:rPr>
          <w:rFonts w:ascii="仿宋_GB2312" w:hAnsi="仿宋_GB2312" w:cs="仿宋_GB2312" w:hint="eastAsia"/>
          <w:color w:val="000000"/>
        </w:rPr>
        <w:t>;</w:t>
      </w:r>
    </w:p>
    <w:p w:rsidR="00927DC2" w:rsidRDefault="00A84DEF">
      <w:pPr>
        <w:spacing w:line="600" w:lineRule="exact"/>
        <w:ind w:firstLineChars="225" w:firstLine="720"/>
        <w:rPr>
          <w:rFonts w:ascii="仿宋_GB2312" w:hAnsi="仿宋_GB2312" w:cs="仿宋_GB2312"/>
          <w:color w:val="000000"/>
        </w:rPr>
      </w:pPr>
      <w:r>
        <w:rPr>
          <w:rFonts w:ascii="仿宋_GB2312" w:hAnsi="仿宋_GB2312" w:cs="仿宋_GB2312" w:hint="eastAsia"/>
          <w:color w:val="000000"/>
        </w:rPr>
        <w:t>(</w:t>
      </w:r>
      <w:r>
        <w:rPr>
          <w:rFonts w:ascii="仿宋_GB2312" w:hAnsi="仿宋_GB2312" w:cs="仿宋_GB2312" w:hint="eastAsia"/>
          <w:color w:val="000000"/>
        </w:rPr>
        <w:t>二</w:t>
      </w:r>
      <w:r>
        <w:rPr>
          <w:rFonts w:ascii="仿宋_GB2312" w:hAnsi="仿宋_GB2312" w:cs="仿宋_GB2312" w:hint="eastAsia"/>
          <w:color w:val="000000"/>
        </w:rPr>
        <w:t>)</w:t>
      </w:r>
      <w:r>
        <w:rPr>
          <w:rFonts w:ascii="仿宋_GB2312" w:hAnsi="仿宋_GB2312" w:cs="仿宋_GB2312" w:hint="eastAsia"/>
          <w:color w:val="000000"/>
        </w:rPr>
        <w:t>考核周期内综合得分为</w:t>
      </w:r>
      <w:r>
        <w:rPr>
          <w:rFonts w:ascii="仿宋_GB2312" w:hAnsi="仿宋_GB2312" w:cs="仿宋_GB2312" w:hint="eastAsia"/>
          <w:color w:val="000000"/>
        </w:rPr>
        <w:t>11-19</w:t>
      </w:r>
      <w:r>
        <w:rPr>
          <w:rFonts w:ascii="仿宋_GB2312" w:hAnsi="仿宋_GB2312" w:cs="仿宋_GB2312" w:hint="eastAsia"/>
          <w:color w:val="000000"/>
        </w:rPr>
        <w:t>分的，考核等级为</w:t>
      </w:r>
      <w:r>
        <w:rPr>
          <w:rFonts w:ascii="仿宋_GB2312" w:hAnsi="仿宋_GB2312" w:cs="仿宋_GB2312" w:hint="eastAsia"/>
          <w:color w:val="000000"/>
        </w:rPr>
        <w:t>AA</w:t>
      </w:r>
      <w:r>
        <w:rPr>
          <w:rFonts w:ascii="仿宋_GB2312" w:hAnsi="仿宋_GB2312" w:cs="仿宋_GB2312" w:hint="eastAsia"/>
          <w:color w:val="000000"/>
        </w:rPr>
        <w:t>级</w:t>
      </w:r>
      <w:r>
        <w:rPr>
          <w:rFonts w:ascii="仿宋_GB2312" w:hAnsi="仿宋_GB2312" w:cs="仿宋_GB2312" w:hint="eastAsia"/>
          <w:color w:val="000000"/>
        </w:rPr>
        <w:t>;</w:t>
      </w:r>
    </w:p>
    <w:p w:rsidR="00927DC2" w:rsidRDefault="00A84DEF">
      <w:pPr>
        <w:spacing w:line="600" w:lineRule="exact"/>
        <w:ind w:firstLineChars="225" w:firstLine="720"/>
        <w:rPr>
          <w:rFonts w:ascii="仿宋_GB2312" w:hAnsi="仿宋_GB2312" w:cs="仿宋_GB2312"/>
          <w:color w:val="000000"/>
        </w:rPr>
      </w:pPr>
      <w:r>
        <w:rPr>
          <w:rFonts w:ascii="仿宋_GB2312" w:hAnsi="仿宋_GB2312" w:cs="仿宋_GB2312" w:hint="eastAsia"/>
          <w:color w:val="000000"/>
        </w:rPr>
        <w:t>(</w:t>
      </w:r>
      <w:r>
        <w:rPr>
          <w:rFonts w:ascii="仿宋_GB2312" w:hAnsi="仿宋_GB2312" w:cs="仿宋_GB2312" w:hint="eastAsia"/>
          <w:color w:val="000000"/>
        </w:rPr>
        <w:t>三</w:t>
      </w:r>
      <w:r>
        <w:rPr>
          <w:rFonts w:ascii="仿宋_GB2312" w:hAnsi="仿宋_GB2312" w:cs="仿宋_GB2312" w:hint="eastAsia"/>
          <w:color w:val="000000"/>
        </w:rPr>
        <w:t>)</w:t>
      </w:r>
      <w:r>
        <w:rPr>
          <w:rFonts w:ascii="仿宋_GB2312" w:hAnsi="仿宋_GB2312" w:cs="仿宋_GB2312" w:hint="eastAsia"/>
          <w:color w:val="000000"/>
        </w:rPr>
        <w:t>考核周期内综合得分为</w:t>
      </w:r>
      <w:r>
        <w:rPr>
          <w:rFonts w:ascii="仿宋_GB2312" w:hAnsi="仿宋_GB2312" w:cs="仿宋_GB2312" w:hint="eastAsia"/>
          <w:color w:val="000000"/>
        </w:rPr>
        <w:t>4-10</w:t>
      </w:r>
      <w:r>
        <w:rPr>
          <w:rFonts w:ascii="仿宋_GB2312" w:hAnsi="仿宋_GB2312" w:cs="仿宋_GB2312" w:hint="eastAsia"/>
          <w:color w:val="000000"/>
        </w:rPr>
        <w:t>分的，考核等级为</w:t>
      </w:r>
      <w:r>
        <w:rPr>
          <w:rFonts w:ascii="仿宋_GB2312" w:hAnsi="仿宋_GB2312" w:cs="仿宋_GB2312" w:hint="eastAsia"/>
          <w:color w:val="000000"/>
        </w:rPr>
        <w:t>A</w:t>
      </w:r>
      <w:r>
        <w:rPr>
          <w:rFonts w:ascii="仿宋_GB2312" w:hAnsi="仿宋_GB2312" w:cs="仿宋_GB2312" w:hint="eastAsia"/>
          <w:color w:val="000000"/>
        </w:rPr>
        <w:t>级</w:t>
      </w:r>
      <w:r>
        <w:rPr>
          <w:rFonts w:ascii="仿宋_GB2312" w:hAnsi="仿宋_GB2312" w:cs="仿宋_GB2312" w:hint="eastAsia"/>
          <w:color w:val="000000"/>
        </w:rPr>
        <w:t>;</w:t>
      </w:r>
    </w:p>
    <w:p w:rsidR="00927DC2" w:rsidRDefault="00A84DEF">
      <w:pPr>
        <w:spacing w:line="600" w:lineRule="exact"/>
        <w:ind w:firstLineChars="225" w:firstLine="720"/>
        <w:rPr>
          <w:rFonts w:ascii="仿宋_GB2312" w:hAnsi="仿宋_GB2312" w:cs="仿宋_GB2312"/>
          <w:color w:val="000000"/>
        </w:rPr>
      </w:pPr>
      <w:r>
        <w:rPr>
          <w:rFonts w:ascii="仿宋_GB2312" w:hAnsi="仿宋_GB2312" w:cs="仿宋_GB2312" w:hint="eastAsia"/>
          <w:color w:val="000000"/>
        </w:rPr>
        <w:t>(</w:t>
      </w:r>
      <w:r>
        <w:rPr>
          <w:rFonts w:ascii="仿宋_GB2312" w:hAnsi="仿宋_GB2312" w:cs="仿宋_GB2312" w:hint="eastAsia"/>
          <w:color w:val="000000"/>
        </w:rPr>
        <w:t>四</w:t>
      </w:r>
      <w:r>
        <w:rPr>
          <w:rFonts w:ascii="仿宋_GB2312" w:hAnsi="仿宋_GB2312" w:cs="仿宋_GB2312" w:hint="eastAsia"/>
          <w:color w:val="000000"/>
        </w:rPr>
        <w:t>)</w:t>
      </w:r>
      <w:r>
        <w:rPr>
          <w:rFonts w:ascii="仿宋_GB2312" w:hAnsi="仿宋_GB2312" w:cs="仿宋_GB2312" w:hint="eastAsia"/>
          <w:color w:val="000000"/>
        </w:rPr>
        <w:t>考核周期内综合得分为</w:t>
      </w:r>
      <w:r>
        <w:rPr>
          <w:rFonts w:ascii="仿宋_GB2312" w:hAnsi="仿宋_GB2312" w:cs="仿宋_GB2312" w:hint="eastAsia"/>
          <w:color w:val="000000"/>
        </w:rPr>
        <w:t>0-3</w:t>
      </w:r>
      <w:r>
        <w:rPr>
          <w:rFonts w:ascii="仿宋_GB2312" w:hAnsi="仿宋_GB2312" w:cs="仿宋_GB2312" w:hint="eastAsia"/>
          <w:color w:val="000000"/>
        </w:rPr>
        <w:t>分的，考核等级为</w:t>
      </w:r>
      <w:r>
        <w:rPr>
          <w:rFonts w:ascii="仿宋_GB2312" w:hAnsi="仿宋_GB2312" w:cs="仿宋_GB2312" w:hint="eastAsia"/>
          <w:color w:val="000000"/>
        </w:rPr>
        <w:t>B</w:t>
      </w:r>
      <w:r>
        <w:rPr>
          <w:rFonts w:ascii="仿宋_GB2312" w:hAnsi="仿宋_GB2312" w:cs="仿宋_GB2312" w:hint="eastAsia"/>
          <w:color w:val="000000"/>
        </w:rPr>
        <w:t>级。</w:t>
      </w:r>
    </w:p>
    <w:p w:rsidR="00927DC2" w:rsidRDefault="00A84DEF">
      <w:pPr>
        <w:spacing w:line="600" w:lineRule="exact"/>
        <w:ind w:firstLineChars="225" w:firstLine="720"/>
        <w:rPr>
          <w:rFonts w:ascii="仿宋_GB2312" w:hAnsi="仿宋_GB2312" w:cs="仿宋_GB2312"/>
          <w:color w:val="000000"/>
        </w:rPr>
      </w:pPr>
      <w:r>
        <w:rPr>
          <w:rFonts w:ascii="仿宋_GB2312" w:hAnsi="仿宋_GB2312" w:cs="仿宋_GB2312" w:hint="eastAsia"/>
          <w:color w:val="000000"/>
        </w:rPr>
        <w:t>出租汽车驾驶员在考核周期内注册在岗时间少于</w:t>
      </w:r>
      <w:r>
        <w:rPr>
          <w:rFonts w:ascii="仿宋_GB2312" w:hAnsi="仿宋_GB2312" w:cs="仿宋_GB2312" w:hint="eastAsia"/>
          <w:color w:val="000000"/>
        </w:rPr>
        <w:t>6</w:t>
      </w:r>
      <w:r>
        <w:rPr>
          <w:rFonts w:ascii="仿宋_GB2312" w:hAnsi="仿宋_GB2312" w:cs="仿宋_GB2312" w:hint="eastAsia"/>
          <w:color w:val="000000"/>
        </w:rPr>
        <w:t>个月的，其服务质量信誉考核等级最高为</w:t>
      </w:r>
      <w:r>
        <w:rPr>
          <w:rFonts w:ascii="仿宋_GB2312" w:hAnsi="仿宋_GB2312" w:cs="仿宋_GB2312" w:hint="eastAsia"/>
          <w:color w:val="000000"/>
        </w:rPr>
        <w:t>AA</w:t>
      </w:r>
      <w:r>
        <w:rPr>
          <w:rFonts w:ascii="仿宋_GB2312" w:hAnsi="仿宋_GB2312" w:cs="仿宋_GB2312" w:hint="eastAsia"/>
          <w:color w:val="000000"/>
        </w:rPr>
        <w:t>级。</w:t>
      </w:r>
    </w:p>
    <w:p w:rsidR="00927DC2" w:rsidRDefault="00A84DEF">
      <w:pPr>
        <w:spacing w:line="600" w:lineRule="exact"/>
        <w:ind w:firstLineChars="225" w:firstLine="720"/>
        <w:rPr>
          <w:rFonts w:ascii="黑体" w:eastAsia="黑体" w:hAnsi="黑体"/>
          <w:color w:val="000000"/>
        </w:rPr>
      </w:pPr>
      <w:r>
        <w:rPr>
          <w:rFonts w:ascii="黑体" w:eastAsia="黑体" w:hAnsi="黑体" w:hint="eastAsia"/>
          <w:color w:val="000000"/>
        </w:rPr>
        <w:t>四、考核步骤</w:t>
      </w:r>
    </w:p>
    <w:p w:rsidR="00927DC2" w:rsidRDefault="00A84DEF">
      <w:pPr>
        <w:spacing w:line="600" w:lineRule="exact"/>
        <w:ind w:firstLineChars="225" w:firstLine="720"/>
        <w:rPr>
          <w:rFonts w:ascii="仿宋_GB2312" w:hAnsi="仿宋_GB2312" w:cs="仿宋_GB2312"/>
          <w:color w:val="000000"/>
        </w:rPr>
      </w:pPr>
      <w:r>
        <w:rPr>
          <w:rFonts w:ascii="仿宋_GB2312" w:hAnsi="仿宋_GB2312" w:cs="仿宋_GB2312" w:hint="eastAsia"/>
          <w:color w:val="000000"/>
        </w:rPr>
        <w:t>出租汽车驾驶员服务质量信誉考核工作按照如下步骤进行：</w:t>
      </w:r>
    </w:p>
    <w:p w:rsidR="00927DC2" w:rsidRDefault="00A84DEF">
      <w:pPr>
        <w:spacing w:line="600" w:lineRule="exact"/>
        <w:ind w:firstLineChars="225" w:firstLine="720"/>
        <w:rPr>
          <w:rFonts w:ascii="仿宋_GB2312" w:hAnsi="仿宋_GB2312" w:cs="仿宋_GB2312"/>
          <w:color w:val="000000"/>
        </w:rPr>
      </w:pPr>
      <w:r>
        <w:rPr>
          <w:rFonts w:ascii="仿宋_GB2312" w:hAnsi="仿宋_GB2312" w:cs="仿宋_GB2312" w:hint="eastAsia"/>
          <w:color w:val="000000"/>
        </w:rPr>
        <w:t>（一）申请。出租汽车驾驶员持本人的从业资格证件到出租汽车服务管理部门签注服务质量信誉考核等级。</w:t>
      </w:r>
    </w:p>
    <w:p w:rsidR="00927DC2" w:rsidRDefault="00A84DEF">
      <w:pPr>
        <w:spacing w:line="600" w:lineRule="exact"/>
        <w:ind w:firstLineChars="225" w:firstLine="720"/>
        <w:rPr>
          <w:rFonts w:ascii="仿宋_GB2312" w:hAnsi="仿宋_GB2312" w:cs="仿宋_GB2312"/>
          <w:color w:val="000000"/>
        </w:rPr>
      </w:pPr>
      <w:r>
        <w:rPr>
          <w:rFonts w:ascii="仿宋_GB2312" w:hAnsi="仿宋_GB2312" w:cs="仿宋_GB2312" w:hint="eastAsia"/>
          <w:color w:val="000000"/>
        </w:rPr>
        <w:lastRenderedPageBreak/>
        <w:t>出租汽车驾驶员一个</w:t>
      </w:r>
      <w:r>
        <w:rPr>
          <w:rFonts w:ascii="仿宋_GB2312" w:hAnsi="仿宋_GB2312" w:cs="仿宋_GB2312" w:hint="eastAsia"/>
          <w:color w:val="000000"/>
        </w:rPr>
        <w:t>考核周期届满，经签注服务质量信誉考核等级后，该考核周期内的扣分与加分予以清除，不转入下一个考核周期。</w:t>
      </w:r>
    </w:p>
    <w:p w:rsidR="00927DC2" w:rsidRDefault="00A84DEF">
      <w:pPr>
        <w:spacing w:line="600" w:lineRule="exact"/>
        <w:ind w:firstLineChars="225" w:firstLine="720"/>
        <w:rPr>
          <w:rFonts w:ascii="仿宋_GB2312" w:hAnsi="仿宋_GB2312" w:cs="仿宋_GB2312"/>
          <w:color w:val="000000"/>
        </w:rPr>
      </w:pPr>
      <w:r>
        <w:rPr>
          <w:rFonts w:ascii="仿宋_GB2312" w:hAnsi="仿宋_GB2312" w:cs="仿宋_GB2312" w:hint="eastAsia"/>
          <w:color w:val="000000"/>
        </w:rPr>
        <w:t>（二）计分。出租汽车服务管理部门按照《出租汽车驾驶员服务质量信誉考核评分标准》（附后）计分，分数发生变化的，及时告知驾驶员。</w:t>
      </w:r>
    </w:p>
    <w:p w:rsidR="00927DC2" w:rsidRDefault="00A84DEF">
      <w:pPr>
        <w:spacing w:line="600" w:lineRule="exact"/>
        <w:ind w:firstLineChars="225" w:firstLine="720"/>
        <w:rPr>
          <w:rFonts w:ascii="仿宋_GB2312" w:hAnsi="仿宋_GB2312" w:cs="仿宋_GB2312"/>
          <w:color w:val="000000"/>
        </w:rPr>
      </w:pPr>
      <w:r>
        <w:rPr>
          <w:rFonts w:ascii="仿宋_GB2312" w:hAnsi="仿宋_GB2312" w:cs="仿宋_GB2312" w:hint="eastAsia"/>
          <w:color w:val="000000"/>
        </w:rPr>
        <w:t>出租汽车驾驶员在考核周期内综合得分计至</w:t>
      </w:r>
      <w:r>
        <w:rPr>
          <w:rFonts w:ascii="仿宋_GB2312" w:hAnsi="仿宋_GB2312" w:cs="仿宋_GB2312" w:hint="eastAsia"/>
          <w:color w:val="000000"/>
        </w:rPr>
        <w:t>3</w:t>
      </w:r>
      <w:r>
        <w:rPr>
          <w:rFonts w:ascii="仿宋_GB2312" w:hAnsi="仿宋_GB2312" w:cs="仿宋_GB2312" w:hint="eastAsia"/>
          <w:color w:val="000000"/>
        </w:rPr>
        <w:t>分及以下的，应当在计至</w:t>
      </w:r>
      <w:r>
        <w:rPr>
          <w:rFonts w:ascii="仿宋_GB2312" w:hAnsi="仿宋_GB2312" w:cs="仿宋_GB2312" w:hint="eastAsia"/>
          <w:color w:val="000000"/>
        </w:rPr>
        <w:t>3</w:t>
      </w:r>
      <w:r>
        <w:rPr>
          <w:rFonts w:ascii="仿宋_GB2312" w:hAnsi="仿宋_GB2312" w:cs="仿宋_GB2312" w:hint="eastAsia"/>
          <w:color w:val="000000"/>
        </w:rPr>
        <w:t>分及以下之日起</w:t>
      </w:r>
      <w:r>
        <w:rPr>
          <w:rFonts w:ascii="仿宋_GB2312" w:hAnsi="仿宋_GB2312" w:cs="仿宋_GB2312" w:hint="eastAsia"/>
          <w:color w:val="000000"/>
        </w:rPr>
        <w:t>15</w:t>
      </w:r>
      <w:r>
        <w:rPr>
          <w:rFonts w:ascii="仿宋_GB2312" w:hAnsi="仿宋_GB2312" w:cs="仿宋_GB2312" w:hint="eastAsia"/>
          <w:color w:val="000000"/>
        </w:rPr>
        <w:t>日内，按有关规定接受培训，并到出租汽车服务管理部门办理清除计分手续。</w:t>
      </w:r>
    </w:p>
    <w:p w:rsidR="00927DC2" w:rsidRDefault="00A84DEF">
      <w:pPr>
        <w:spacing w:line="600" w:lineRule="exact"/>
        <w:ind w:firstLineChars="225" w:firstLine="720"/>
        <w:rPr>
          <w:rFonts w:ascii="仿宋_GB2312" w:hAnsi="仿宋_GB2312" w:cs="仿宋_GB2312"/>
          <w:color w:val="000000"/>
        </w:rPr>
      </w:pPr>
      <w:r>
        <w:rPr>
          <w:rFonts w:ascii="仿宋_GB2312" w:hAnsi="仿宋_GB2312" w:cs="仿宋_GB2312" w:hint="eastAsia"/>
          <w:color w:val="000000"/>
        </w:rPr>
        <w:t>出租汽车服务管理部门应将有关信息录入出租汽车驾驶员数据库，清除培训前的扣分和加分。在本次服务质量信誉考核周期内，出租汽车驾驶员服务质</w:t>
      </w:r>
      <w:r>
        <w:rPr>
          <w:rFonts w:ascii="仿宋_GB2312" w:hAnsi="仿宋_GB2312" w:cs="仿宋_GB2312" w:hint="eastAsia"/>
          <w:color w:val="000000"/>
        </w:rPr>
        <w:t>量信誉考核等级为Ｂ级。</w:t>
      </w:r>
    </w:p>
    <w:p w:rsidR="00927DC2" w:rsidRDefault="00A84DEF">
      <w:pPr>
        <w:spacing w:line="600" w:lineRule="exact"/>
        <w:ind w:firstLineChars="225" w:firstLine="720"/>
        <w:rPr>
          <w:rFonts w:ascii="仿宋_GB2312" w:hAnsi="仿宋_GB2312" w:cs="仿宋_GB2312"/>
          <w:color w:val="000000"/>
        </w:rPr>
      </w:pPr>
      <w:r>
        <w:rPr>
          <w:rFonts w:ascii="仿宋_GB2312" w:hAnsi="仿宋_GB2312" w:cs="仿宋_GB2312" w:hint="eastAsia"/>
          <w:color w:val="000000"/>
        </w:rPr>
        <w:t>（三）评级。根据出租汽车驾驶员考核周期内综合得分情况评定服务质量信誉考核等级，并提供查询服务。</w:t>
      </w:r>
    </w:p>
    <w:p w:rsidR="00927DC2" w:rsidRDefault="00A84DEF">
      <w:pPr>
        <w:spacing w:line="600" w:lineRule="exact"/>
        <w:ind w:firstLineChars="225" w:firstLine="720"/>
        <w:rPr>
          <w:rFonts w:ascii="仿宋_GB2312" w:hAnsi="仿宋_GB2312" w:cs="仿宋_GB2312"/>
          <w:color w:val="000000"/>
        </w:rPr>
      </w:pPr>
      <w:r>
        <w:rPr>
          <w:rFonts w:ascii="仿宋_GB2312" w:hAnsi="仿宋_GB2312" w:cs="仿宋_GB2312" w:hint="eastAsia"/>
          <w:color w:val="000000"/>
        </w:rPr>
        <w:t>对出租汽车驾驶员服务质量信誉考核信息有异议的，可以向出租汽车服务管理部门进行申诉或者举报。经调查核实申诉和举报属实的，应对驾驶员服务质量信誉考核信息予以更正。</w:t>
      </w:r>
    </w:p>
    <w:p w:rsidR="00927DC2" w:rsidRDefault="00A84DEF">
      <w:pPr>
        <w:spacing w:line="600" w:lineRule="exact"/>
        <w:ind w:firstLineChars="225" w:firstLine="720"/>
        <w:rPr>
          <w:rFonts w:ascii="仿宋_GB2312" w:hAnsi="仿宋_GB2312" w:cs="仿宋_GB2312"/>
          <w:color w:val="000000"/>
        </w:rPr>
      </w:pPr>
      <w:r>
        <w:rPr>
          <w:rFonts w:ascii="仿宋_GB2312" w:hAnsi="仿宋_GB2312" w:cs="仿宋_GB2312" w:hint="eastAsia"/>
          <w:color w:val="000000"/>
        </w:rPr>
        <w:t>（四）建档。出租汽车服务管理部门、出租汽车企业应当按照相关规定，分别建立出租汽车驾驶员服务质量信誉档案。出租汽车驾驶员服务质量信誉档案应当包括下列内容</w:t>
      </w:r>
      <w:r>
        <w:rPr>
          <w:rFonts w:ascii="仿宋_GB2312" w:hAnsi="仿宋_GB2312" w:cs="仿宋_GB2312" w:hint="eastAsia"/>
          <w:color w:val="000000"/>
        </w:rPr>
        <w:t>:</w:t>
      </w:r>
    </w:p>
    <w:p w:rsidR="00927DC2" w:rsidRDefault="00A84DEF">
      <w:pPr>
        <w:spacing w:line="600" w:lineRule="exact"/>
        <w:ind w:firstLineChars="225" w:firstLine="720"/>
        <w:rPr>
          <w:rFonts w:ascii="仿宋_GB2312" w:hAnsi="仿宋_GB2312" w:cs="仿宋_GB2312"/>
          <w:color w:val="000000"/>
        </w:rPr>
      </w:pPr>
      <w:r>
        <w:rPr>
          <w:rFonts w:ascii="仿宋_GB2312" w:hAnsi="仿宋_GB2312" w:cs="仿宋_GB2312" w:hint="eastAsia"/>
          <w:color w:val="000000"/>
        </w:rPr>
        <w:t>1.</w:t>
      </w:r>
      <w:r>
        <w:rPr>
          <w:rFonts w:ascii="仿宋_GB2312" w:hAnsi="仿宋_GB2312" w:cs="仿宋_GB2312" w:hint="eastAsia"/>
          <w:color w:val="000000"/>
        </w:rPr>
        <w:t>基本情况，包括出租汽车驾驶员的姓名、性别、身份证号、住址、联系电话、服务单</w:t>
      </w:r>
      <w:r>
        <w:rPr>
          <w:rFonts w:ascii="仿宋_GB2312" w:hAnsi="仿宋_GB2312" w:cs="仿宋_GB2312" w:hint="eastAsia"/>
          <w:color w:val="000000"/>
        </w:rPr>
        <w:t>位、初领驾驶证日期、准驾车型、</w:t>
      </w:r>
      <w:r>
        <w:rPr>
          <w:rFonts w:ascii="仿宋_GB2312" w:hAnsi="仿宋_GB2312" w:cs="仿宋_GB2312" w:hint="eastAsia"/>
          <w:color w:val="000000"/>
        </w:rPr>
        <w:lastRenderedPageBreak/>
        <w:t>从业资格证号以及从业资格证件领取、注册和变更记录、培训教育等情况</w:t>
      </w:r>
      <w:r>
        <w:rPr>
          <w:rFonts w:ascii="仿宋_GB2312" w:hAnsi="仿宋_GB2312" w:cs="仿宋_GB2312" w:hint="eastAsia"/>
          <w:color w:val="000000"/>
        </w:rPr>
        <w:t>;</w:t>
      </w:r>
    </w:p>
    <w:p w:rsidR="00927DC2" w:rsidRDefault="00A84DEF">
      <w:pPr>
        <w:spacing w:line="600" w:lineRule="exact"/>
        <w:ind w:firstLineChars="225" w:firstLine="720"/>
        <w:rPr>
          <w:rFonts w:ascii="仿宋_GB2312" w:hAnsi="仿宋_GB2312" w:cs="仿宋_GB2312"/>
          <w:color w:val="000000"/>
        </w:rPr>
      </w:pPr>
      <w:r>
        <w:rPr>
          <w:rFonts w:ascii="仿宋_GB2312" w:hAnsi="仿宋_GB2312" w:cs="仿宋_GB2312" w:hint="eastAsia"/>
          <w:color w:val="000000"/>
        </w:rPr>
        <w:t>2.</w:t>
      </w:r>
      <w:r>
        <w:rPr>
          <w:rFonts w:ascii="仿宋_GB2312" w:hAnsi="仿宋_GB2312" w:cs="仿宋_GB2312" w:hint="eastAsia"/>
          <w:color w:val="000000"/>
        </w:rPr>
        <w:t>遵守法规情况，包括查处出租汽车驾驶员违法行为等情况</w:t>
      </w:r>
      <w:r>
        <w:rPr>
          <w:rFonts w:ascii="仿宋_GB2312" w:hAnsi="仿宋_GB2312" w:cs="仿宋_GB2312" w:hint="eastAsia"/>
          <w:color w:val="000000"/>
        </w:rPr>
        <w:t>;</w:t>
      </w:r>
    </w:p>
    <w:p w:rsidR="00927DC2" w:rsidRDefault="00A84DEF">
      <w:pPr>
        <w:spacing w:line="600" w:lineRule="exact"/>
        <w:ind w:firstLineChars="225" w:firstLine="720"/>
        <w:rPr>
          <w:rFonts w:ascii="仿宋_GB2312" w:hAnsi="仿宋_GB2312" w:cs="仿宋_GB2312"/>
          <w:color w:val="000000"/>
        </w:rPr>
      </w:pPr>
      <w:r>
        <w:rPr>
          <w:rFonts w:ascii="仿宋_GB2312" w:hAnsi="仿宋_GB2312" w:cs="仿宋_GB2312" w:hint="eastAsia"/>
          <w:color w:val="000000"/>
        </w:rPr>
        <w:t>3.</w:t>
      </w:r>
      <w:r>
        <w:rPr>
          <w:rFonts w:ascii="仿宋_GB2312" w:hAnsi="仿宋_GB2312" w:cs="仿宋_GB2312" w:hint="eastAsia"/>
          <w:color w:val="000000"/>
        </w:rPr>
        <w:t>安全生产情况，包括交通责任事故的时间、地点、死伤人数、经济损失、交通事故责任认定和处理等情况</w:t>
      </w:r>
      <w:r>
        <w:rPr>
          <w:rFonts w:ascii="仿宋_GB2312" w:hAnsi="仿宋_GB2312" w:cs="仿宋_GB2312" w:hint="eastAsia"/>
          <w:color w:val="000000"/>
        </w:rPr>
        <w:t>;</w:t>
      </w:r>
    </w:p>
    <w:p w:rsidR="00927DC2" w:rsidRDefault="00A84DEF">
      <w:pPr>
        <w:spacing w:line="600" w:lineRule="exact"/>
        <w:ind w:firstLineChars="225" w:firstLine="720"/>
        <w:rPr>
          <w:rFonts w:ascii="仿宋_GB2312" w:hAnsi="仿宋_GB2312" w:cs="仿宋_GB2312"/>
          <w:color w:val="000000"/>
        </w:rPr>
      </w:pPr>
      <w:r>
        <w:rPr>
          <w:rFonts w:ascii="仿宋_GB2312" w:hAnsi="仿宋_GB2312" w:cs="仿宋_GB2312" w:hint="eastAsia"/>
          <w:color w:val="000000"/>
        </w:rPr>
        <w:t>4.</w:t>
      </w:r>
      <w:r>
        <w:rPr>
          <w:rFonts w:ascii="仿宋_GB2312" w:hAnsi="仿宋_GB2312" w:cs="仿宋_GB2312" w:hint="eastAsia"/>
          <w:color w:val="000000"/>
        </w:rPr>
        <w:t>经营服务情况，包括乘客投诉、媒体曝光的服务质量事件等情况。</w:t>
      </w:r>
    </w:p>
    <w:p w:rsidR="00927DC2" w:rsidRDefault="00A84DEF">
      <w:pPr>
        <w:jc w:val="center"/>
        <w:rPr>
          <w:rFonts w:ascii="方正小标宋简体" w:eastAsia="方正小标宋简体"/>
        </w:rPr>
      </w:pPr>
      <w:r>
        <w:rPr>
          <w:rFonts w:ascii="仿宋" w:eastAsia="仿宋" w:hAnsi="仿宋"/>
          <w:color w:val="000000"/>
        </w:rPr>
        <w:br w:type="page"/>
      </w:r>
      <w:r>
        <w:rPr>
          <w:rFonts w:ascii="方正小标宋简体" w:eastAsia="方正小标宋简体" w:hint="eastAsia"/>
        </w:rPr>
        <w:lastRenderedPageBreak/>
        <w:t>出租汽车驾驶员服务质量信誉考核评分标准</w:t>
      </w:r>
    </w:p>
    <w:tbl>
      <w:tblPr>
        <w:tblW w:w="8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8"/>
        <w:gridCol w:w="6300"/>
      </w:tblGrid>
      <w:tr w:rsidR="00927DC2">
        <w:trPr>
          <w:trHeight w:val="614"/>
        </w:trPr>
        <w:tc>
          <w:tcPr>
            <w:tcW w:w="2198" w:type="dxa"/>
            <w:noWrap/>
            <w:vAlign w:val="center"/>
          </w:tcPr>
          <w:p w:rsidR="00927DC2" w:rsidRDefault="00A84DEF">
            <w:pPr>
              <w:jc w:val="center"/>
              <w:rPr>
                <w:szCs w:val="21"/>
              </w:rPr>
            </w:pPr>
            <w:r>
              <w:rPr>
                <w:rFonts w:hint="eastAsia"/>
                <w:szCs w:val="21"/>
              </w:rPr>
              <w:t>分值</w:t>
            </w:r>
          </w:p>
        </w:tc>
        <w:tc>
          <w:tcPr>
            <w:tcW w:w="6300" w:type="dxa"/>
            <w:noWrap/>
            <w:vAlign w:val="center"/>
          </w:tcPr>
          <w:p w:rsidR="00927DC2" w:rsidRDefault="00A84DEF">
            <w:pPr>
              <w:jc w:val="center"/>
              <w:rPr>
                <w:szCs w:val="21"/>
              </w:rPr>
            </w:pPr>
            <w:r>
              <w:rPr>
                <w:rFonts w:hint="eastAsia"/>
                <w:szCs w:val="21"/>
              </w:rPr>
              <w:t>评分标准</w:t>
            </w:r>
          </w:p>
        </w:tc>
      </w:tr>
      <w:tr w:rsidR="00927DC2">
        <w:tc>
          <w:tcPr>
            <w:tcW w:w="2198" w:type="dxa"/>
            <w:vMerge w:val="restart"/>
            <w:noWrap/>
            <w:vAlign w:val="center"/>
          </w:tcPr>
          <w:p w:rsidR="00927DC2" w:rsidRDefault="00A84DEF">
            <w:pPr>
              <w:widowControl/>
              <w:spacing w:line="320" w:lineRule="exact"/>
              <w:jc w:val="left"/>
              <w:rPr>
                <w:rFonts w:ascii="仿宋_GB2312" w:hAnsi="宋体" w:cs="宋体"/>
                <w:kern w:val="0"/>
                <w:sz w:val="24"/>
                <w:szCs w:val="24"/>
              </w:rPr>
            </w:pPr>
            <w:r>
              <w:rPr>
                <w:rFonts w:ascii="仿宋_GB2312" w:hAnsi="宋体" w:cs="宋体" w:hint="eastAsia"/>
                <w:kern w:val="0"/>
                <w:sz w:val="24"/>
                <w:szCs w:val="24"/>
              </w:rPr>
              <w:t>巡游车驾驶员有所列情形之一的，扣</w:t>
            </w:r>
            <w:r>
              <w:rPr>
                <w:rFonts w:ascii="仿宋_GB2312" w:hAnsi="宋体" w:cs="宋体"/>
                <w:kern w:val="0"/>
                <w:sz w:val="24"/>
                <w:szCs w:val="24"/>
              </w:rPr>
              <w:t>20</w:t>
            </w:r>
            <w:r>
              <w:rPr>
                <w:rFonts w:ascii="仿宋_GB2312" w:hAnsi="宋体" w:cs="宋体" w:hint="eastAsia"/>
                <w:kern w:val="0"/>
                <w:sz w:val="24"/>
                <w:szCs w:val="24"/>
              </w:rPr>
              <w:t>分</w:t>
            </w:r>
          </w:p>
        </w:tc>
        <w:tc>
          <w:tcPr>
            <w:tcW w:w="6300" w:type="dxa"/>
            <w:noWrap/>
            <w:vAlign w:val="center"/>
          </w:tcPr>
          <w:p w:rsidR="00927DC2" w:rsidRDefault="00A84DEF">
            <w:pPr>
              <w:widowControl/>
              <w:spacing w:line="320" w:lineRule="exact"/>
              <w:jc w:val="left"/>
              <w:rPr>
                <w:rFonts w:ascii="仿宋_GB2312" w:hAnsi="宋体" w:cs="宋体"/>
                <w:kern w:val="0"/>
                <w:sz w:val="24"/>
                <w:szCs w:val="24"/>
              </w:rPr>
            </w:pPr>
            <w:r>
              <w:rPr>
                <w:rFonts w:ascii="仿宋_GB2312" w:hAnsi="宋体" w:cs="宋体" w:hint="eastAsia"/>
                <w:kern w:val="0"/>
                <w:sz w:val="24"/>
                <w:szCs w:val="24"/>
              </w:rPr>
              <w:t>在出租汽车经营活动中，发生交通事故致人死亡且负同等、主要或全部责任的。</w:t>
            </w:r>
          </w:p>
        </w:tc>
      </w:tr>
      <w:tr w:rsidR="00927DC2">
        <w:tc>
          <w:tcPr>
            <w:tcW w:w="2198" w:type="dxa"/>
            <w:vMerge/>
            <w:noWrap/>
            <w:vAlign w:val="center"/>
          </w:tcPr>
          <w:p w:rsidR="00927DC2" w:rsidRDefault="00927DC2">
            <w:pPr>
              <w:widowControl/>
              <w:spacing w:line="320" w:lineRule="exact"/>
              <w:jc w:val="left"/>
              <w:rPr>
                <w:rFonts w:ascii="仿宋_GB2312" w:hAnsi="宋体" w:cs="宋体"/>
                <w:kern w:val="0"/>
                <w:sz w:val="24"/>
                <w:szCs w:val="24"/>
              </w:rPr>
            </w:pPr>
          </w:p>
        </w:tc>
        <w:tc>
          <w:tcPr>
            <w:tcW w:w="6300" w:type="dxa"/>
            <w:noWrap/>
            <w:vAlign w:val="center"/>
          </w:tcPr>
          <w:p w:rsidR="00927DC2" w:rsidRDefault="00A84DEF">
            <w:pPr>
              <w:widowControl/>
              <w:spacing w:line="320" w:lineRule="exact"/>
              <w:jc w:val="left"/>
              <w:rPr>
                <w:rFonts w:ascii="仿宋_GB2312" w:hAnsi="宋体" w:cs="宋体"/>
                <w:kern w:val="0"/>
                <w:sz w:val="24"/>
                <w:szCs w:val="24"/>
              </w:rPr>
            </w:pPr>
            <w:r>
              <w:rPr>
                <w:rFonts w:ascii="仿宋_GB2312" w:hAnsi="宋体" w:cs="宋体" w:hint="eastAsia"/>
                <w:kern w:val="0"/>
                <w:sz w:val="24"/>
                <w:szCs w:val="24"/>
              </w:rPr>
              <w:t>驾驶未取得巡游车运输证的车辆，擅自从事巡游车经营活动的。</w:t>
            </w:r>
          </w:p>
        </w:tc>
      </w:tr>
      <w:tr w:rsidR="00927DC2">
        <w:tc>
          <w:tcPr>
            <w:tcW w:w="2198" w:type="dxa"/>
            <w:vMerge/>
            <w:noWrap/>
            <w:vAlign w:val="center"/>
          </w:tcPr>
          <w:p w:rsidR="00927DC2" w:rsidRDefault="00927DC2">
            <w:pPr>
              <w:widowControl/>
              <w:spacing w:line="320" w:lineRule="exact"/>
              <w:jc w:val="left"/>
              <w:rPr>
                <w:rFonts w:ascii="仿宋_GB2312" w:hAnsi="宋体" w:cs="宋体"/>
                <w:kern w:val="0"/>
                <w:sz w:val="24"/>
                <w:szCs w:val="24"/>
              </w:rPr>
            </w:pPr>
          </w:p>
        </w:tc>
        <w:tc>
          <w:tcPr>
            <w:tcW w:w="6300" w:type="dxa"/>
            <w:noWrap/>
            <w:vAlign w:val="center"/>
          </w:tcPr>
          <w:p w:rsidR="00927DC2" w:rsidRDefault="00A84DEF">
            <w:pPr>
              <w:widowControl/>
              <w:spacing w:line="320" w:lineRule="exact"/>
              <w:jc w:val="left"/>
              <w:rPr>
                <w:rFonts w:ascii="仿宋_GB2312" w:hAnsi="宋体" w:cs="宋体"/>
                <w:kern w:val="0"/>
                <w:sz w:val="24"/>
                <w:szCs w:val="24"/>
              </w:rPr>
            </w:pPr>
            <w:r>
              <w:rPr>
                <w:rFonts w:ascii="仿宋_GB2312" w:hAnsi="宋体" w:cs="宋体" w:hint="eastAsia"/>
                <w:kern w:val="0"/>
                <w:sz w:val="24"/>
                <w:szCs w:val="24"/>
              </w:rPr>
              <w:t>转借、出租从业资格证的。</w:t>
            </w:r>
          </w:p>
        </w:tc>
      </w:tr>
      <w:tr w:rsidR="00927DC2">
        <w:tc>
          <w:tcPr>
            <w:tcW w:w="2198" w:type="dxa"/>
            <w:vMerge/>
            <w:noWrap/>
            <w:vAlign w:val="center"/>
          </w:tcPr>
          <w:p w:rsidR="00927DC2" w:rsidRDefault="00927DC2">
            <w:pPr>
              <w:widowControl/>
              <w:spacing w:line="320" w:lineRule="exact"/>
              <w:jc w:val="left"/>
              <w:rPr>
                <w:rFonts w:ascii="仿宋_GB2312" w:hAnsi="宋体" w:cs="宋体"/>
                <w:kern w:val="0"/>
                <w:sz w:val="24"/>
                <w:szCs w:val="24"/>
              </w:rPr>
            </w:pPr>
          </w:p>
        </w:tc>
        <w:tc>
          <w:tcPr>
            <w:tcW w:w="6300" w:type="dxa"/>
            <w:noWrap/>
            <w:vAlign w:val="center"/>
          </w:tcPr>
          <w:p w:rsidR="00927DC2" w:rsidRDefault="00A84DEF">
            <w:pPr>
              <w:widowControl/>
              <w:spacing w:line="320" w:lineRule="exact"/>
              <w:jc w:val="left"/>
              <w:rPr>
                <w:rFonts w:ascii="仿宋_GB2312" w:hAnsi="宋体" w:cs="宋体"/>
                <w:kern w:val="0"/>
                <w:sz w:val="24"/>
                <w:szCs w:val="24"/>
              </w:rPr>
            </w:pPr>
            <w:r>
              <w:rPr>
                <w:rFonts w:ascii="仿宋_GB2312" w:hAnsi="宋体" w:cs="宋体" w:hint="eastAsia"/>
                <w:kern w:val="0"/>
                <w:sz w:val="24"/>
                <w:szCs w:val="24"/>
              </w:rPr>
              <w:t>将出租汽车交给无从业资格证件的人员驾驶，并从事出租汽车经营活动的。</w:t>
            </w:r>
          </w:p>
        </w:tc>
      </w:tr>
      <w:tr w:rsidR="00927DC2">
        <w:tc>
          <w:tcPr>
            <w:tcW w:w="2198" w:type="dxa"/>
            <w:vMerge/>
            <w:noWrap/>
            <w:vAlign w:val="center"/>
          </w:tcPr>
          <w:p w:rsidR="00927DC2" w:rsidRDefault="00927DC2">
            <w:pPr>
              <w:widowControl/>
              <w:spacing w:line="320" w:lineRule="exact"/>
              <w:jc w:val="left"/>
              <w:rPr>
                <w:rFonts w:ascii="仿宋_GB2312" w:hAnsi="宋体" w:cs="宋体"/>
                <w:kern w:val="0"/>
                <w:sz w:val="24"/>
                <w:szCs w:val="24"/>
              </w:rPr>
            </w:pPr>
          </w:p>
        </w:tc>
        <w:tc>
          <w:tcPr>
            <w:tcW w:w="6300" w:type="dxa"/>
            <w:noWrap/>
            <w:vAlign w:val="center"/>
          </w:tcPr>
          <w:p w:rsidR="00927DC2" w:rsidRDefault="00A84DEF">
            <w:pPr>
              <w:widowControl/>
              <w:spacing w:line="320" w:lineRule="exact"/>
              <w:jc w:val="left"/>
              <w:rPr>
                <w:rFonts w:ascii="仿宋_GB2312" w:hAnsi="宋体" w:cs="宋体"/>
                <w:kern w:val="0"/>
                <w:sz w:val="24"/>
                <w:szCs w:val="24"/>
              </w:rPr>
            </w:pPr>
            <w:r>
              <w:rPr>
                <w:rFonts w:ascii="仿宋_GB2312" w:hAnsi="宋体" w:cs="宋体" w:hint="eastAsia"/>
                <w:kern w:val="0"/>
                <w:sz w:val="24"/>
                <w:szCs w:val="24"/>
              </w:rPr>
              <w:t>私自改装、调整计价器造成计费失准的。</w:t>
            </w:r>
          </w:p>
        </w:tc>
      </w:tr>
      <w:tr w:rsidR="00927DC2">
        <w:tc>
          <w:tcPr>
            <w:tcW w:w="2198" w:type="dxa"/>
            <w:vMerge/>
            <w:noWrap/>
            <w:vAlign w:val="center"/>
          </w:tcPr>
          <w:p w:rsidR="00927DC2" w:rsidRDefault="00927DC2">
            <w:pPr>
              <w:widowControl/>
              <w:spacing w:line="320" w:lineRule="exact"/>
              <w:jc w:val="left"/>
              <w:rPr>
                <w:rFonts w:ascii="仿宋_GB2312" w:hAnsi="宋体" w:cs="宋体"/>
                <w:kern w:val="0"/>
                <w:sz w:val="24"/>
                <w:szCs w:val="24"/>
              </w:rPr>
            </w:pPr>
          </w:p>
        </w:tc>
        <w:tc>
          <w:tcPr>
            <w:tcW w:w="6300" w:type="dxa"/>
            <w:noWrap/>
            <w:vAlign w:val="center"/>
          </w:tcPr>
          <w:p w:rsidR="00927DC2" w:rsidRDefault="00A84DEF">
            <w:pPr>
              <w:widowControl/>
              <w:spacing w:line="320" w:lineRule="exact"/>
              <w:jc w:val="left"/>
              <w:rPr>
                <w:rFonts w:ascii="仿宋_GB2312" w:hAnsi="宋体" w:cs="宋体"/>
                <w:kern w:val="0"/>
                <w:sz w:val="24"/>
                <w:szCs w:val="24"/>
              </w:rPr>
            </w:pPr>
            <w:r>
              <w:rPr>
                <w:rFonts w:ascii="仿宋_GB2312" w:hAnsi="宋体" w:cs="宋体" w:hint="eastAsia"/>
                <w:kern w:val="0"/>
                <w:sz w:val="24"/>
                <w:szCs w:val="24"/>
              </w:rPr>
              <w:t>拒绝接受依法检查，或采取故意堵塞交通等方式阻碍行政执法的。</w:t>
            </w:r>
          </w:p>
        </w:tc>
      </w:tr>
      <w:tr w:rsidR="00927DC2">
        <w:tc>
          <w:tcPr>
            <w:tcW w:w="2198" w:type="dxa"/>
            <w:vMerge/>
            <w:noWrap/>
            <w:vAlign w:val="center"/>
          </w:tcPr>
          <w:p w:rsidR="00927DC2" w:rsidRDefault="00927DC2">
            <w:pPr>
              <w:widowControl/>
              <w:spacing w:line="320" w:lineRule="exact"/>
              <w:jc w:val="left"/>
              <w:rPr>
                <w:rFonts w:ascii="仿宋_GB2312" w:hAnsi="宋体" w:cs="宋体"/>
                <w:kern w:val="0"/>
                <w:sz w:val="24"/>
                <w:szCs w:val="24"/>
              </w:rPr>
            </w:pPr>
          </w:p>
        </w:tc>
        <w:tc>
          <w:tcPr>
            <w:tcW w:w="6300" w:type="dxa"/>
            <w:noWrap/>
            <w:vAlign w:val="center"/>
          </w:tcPr>
          <w:p w:rsidR="00927DC2" w:rsidRDefault="00A84DEF">
            <w:pPr>
              <w:widowControl/>
              <w:spacing w:line="320" w:lineRule="exact"/>
              <w:jc w:val="left"/>
              <w:rPr>
                <w:rFonts w:ascii="仿宋_GB2312" w:hAnsi="宋体" w:cs="宋体"/>
                <w:kern w:val="0"/>
                <w:sz w:val="24"/>
                <w:szCs w:val="24"/>
              </w:rPr>
            </w:pPr>
            <w:r>
              <w:rPr>
                <w:rFonts w:ascii="仿宋_GB2312" w:hAnsi="宋体" w:cs="宋体" w:hint="eastAsia"/>
                <w:kern w:val="0"/>
                <w:sz w:val="24"/>
                <w:szCs w:val="24"/>
              </w:rPr>
              <w:t>违反法律法规，参与影响社会公共秩序、损害社会公众利益等停运事件的。</w:t>
            </w:r>
          </w:p>
        </w:tc>
      </w:tr>
      <w:tr w:rsidR="00927DC2">
        <w:tc>
          <w:tcPr>
            <w:tcW w:w="2198" w:type="dxa"/>
            <w:vMerge/>
            <w:noWrap/>
            <w:vAlign w:val="center"/>
          </w:tcPr>
          <w:p w:rsidR="00927DC2" w:rsidRDefault="00927DC2">
            <w:pPr>
              <w:widowControl/>
              <w:spacing w:line="320" w:lineRule="exact"/>
              <w:jc w:val="left"/>
              <w:rPr>
                <w:rFonts w:ascii="仿宋_GB2312" w:hAnsi="宋体" w:cs="宋体"/>
                <w:kern w:val="0"/>
                <w:sz w:val="24"/>
                <w:szCs w:val="24"/>
              </w:rPr>
            </w:pPr>
          </w:p>
        </w:tc>
        <w:tc>
          <w:tcPr>
            <w:tcW w:w="6300" w:type="dxa"/>
            <w:noWrap/>
            <w:vAlign w:val="center"/>
          </w:tcPr>
          <w:p w:rsidR="00927DC2" w:rsidRDefault="00A84DEF">
            <w:pPr>
              <w:widowControl/>
              <w:autoSpaceDE w:val="0"/>
              <w:autoSpaceDN w:val="0"/>
              <w:adjustRightInd w:val="0"/>
              <w:spacing w:line="320" w:lineRule="exact"/>
              <w:jc w:val="left"/>
              <w:rPr>
                <w:rFonts w:ascii="仿宋_GB2312" w:hAnsi="宋体" w:cs="宋体"/>
                <w:kern w:val="0"/>
                <w:sz w:val="24"/>
                <w:szCs w:val="24"/>
              </w:rPr>
            </w:pPr>
            <w:r>
              <w:rPr>
                <w:rFonts w:ascii="仿宋_GB2312" w:hAnsi="宋体" w:cs="宋体" w:hint="eastAsia"/>
                <w:kern w:val="0"/>
                <w:sz w:val="24"/>
                <w:szCs w:val="24"/>
              </w:rPr>
              <w:t>殴打、威胁、恐吓、骚扰乘客的。</w:t>
            </w:r>
          </w:p>
        </w:tc>
      </w:tr>
      <w:tr w:rsidR="00927DC2">
        <w:tc>
          <w:tcPr>
            <w:tcW w:w="2198" w:type="dxa"/>
            <w:vMerge/>
            <w:noWrap/>
            <w:vAlign w:val="center"/>
          </w:tcPr>
          <w:p w:rsidR="00927DC2" w:rsidRDefault="00927DC2">
            <w:pPr>
              <w:widowControl/>
              <w:spacing w:line="320" w:lineRule="exact"/>
              <w:jc w:val="left"/>
              <w:rPr>
                <w:rFonts w:ascii="仿宋_GB2312" w:hAnsi="宋体" w:cs="宋体"/>
                <w:kern w:val="0"/>
                <w:sz w:val="24"/>
                <w:szCs w:val="24"/>
              </w:rPr>
            </w:pPr>
          </w:p>
        </w:tc>
        <w:tc>
          <w:tcPr>
            <w:tcW w:w="6300" w:type="dxa"/>
            <w:noWrap/>
            <w:vAlign w:val="center"/>
          </w:tcPr>
          <w:p w:rsidR="00927DC2" w:rsidRDefault="00A84DEF">
            <w:pPr>
              <w:widowControl/>
              <w:autoSpaceDE w:val="0"/>
              <w:autoSpaceDN w:val="0"/>
              <w:adjustRightInd w:val="0"/>
              <w:spacing w:line="320" w:lineRule="exact"/>
              <w:jc w:val="left"/>
              <w:rPr>
                <w:rFonts w:ascii="仿宋_GB2312" w:hAnsi="宋体" w:cs="宋体"/>
                <w:kern w:val="0"/>
                <w:sz w:val="24"/>
                <w:szCs w:val="24"/>
              </w:rPr>
            </w:pPr>
            <w:r>
              <w:rPr>
                <w:rFonts w:ascii="仿宋_GB2312" w:hAnsi="宋体" w:cs="宋体" w:hint="eastAsia"/>
                <w:kern w:val="0"/>
                <w:sz w:val="24"/>
                <w:szCs w:val="24"/>
              </w:rPr>
              <w:t>伪造、骗取、转借巡游车专用设施、标志或者为前述行为提供条件的。</w:t>
            </w:r>
          </w:p>
        </w:tc>
      </w:tr>
      <w:tr w:rsidR="00927DC2">
        <w:tc>
          <w:tcPr>
            <w:tcW w:w="2198" w:type="dxa"/>
            <w:vMerge/>
            <w:noWrap/>
            <w:vAlign w:val="center"/>
          </w:tcPr>
          <w:p w:rsidR="00927DC2" w:rsidRDefault="00927DC2">
            <w:pPr>
              <w:widowControl/>
              <w:spacing w:line="320" w:lineRule="exact"/>
              <w:jc w:val="left"/>
              <w:rPr>
                <w:rFonts w:ascii="仿宋_GB2312" w:hAnsi="宋体" w:cs="宋体"/>
                <w:kern w:val="0"/>
                <w:sz w:val="24"/>
                <w:szCs w:val="24"/>
              </w:rPr>
            </w:pPr>
          </w:p>
        </w:tc>
        <w:tc>
          <w:tcPr>
            <w:tcW w:w="6300" w:type="dxa"/>
            <w:noWrap/>
          </w:tcPr>
          <w:p w:rsidR="00927DC2" w:rsidRDefault="00A84DEF">
            <w:pPr>
              <w:widowControl/>
              <w:autoSpaceDE w:val="0"/>
              <w:autoSpaceDN w:val="0"/>
              <w:adjustRightInd w:val="0"/>
              <w:spacing w:line="320" w:lineRule="exact"/>
              <w:jc w:val="left"/>
              <w:rPr>
                <w:rFonts w:ascii="仿宋_GB2312" w:hAnsi="宋体" w:cs="宋体"/>
                <w:kern w:val="0"/>
                <w:sz w:val="24"/>
                <w:szCs w:val="24"/>
              </w:rPr>
            </w:pPr>
            <w:r>
              <w:rPr>
                <w:rFonts w:ascii="仿宋_GB2312" w:hAnsi="宋体" w:cs="宋体" w:hint="eastAsia"/>
                <w:kern w:val="0"/>
                <w:sz w:val="24"/>
                <w:szCs w:val="24"/>
              </w:rPr>
              <w:t>本次考核过程中或者上一次考核等级签注后，发现有弄虚作假或者隐瞒诚信考核相关情况，且情节严重的。</w:t>
            </w:r>
          </w:p>
        </w:tc>
      </w:tr>
      <w:tr w:rsidR="00927DC2">
        <w:trPr>
          <w:trHeight w:val="320"/>
        </w:trPr>
        <w:tc>
          <w:tcPr>
            <w:tcW w:w="2198" w:type="dxa"/>
            <w:vMerge/>
            <w:noWrap/>
            <w:vAlign w:val="center"/>
          </w:tcPr>
          <w:p w:rsidR="00927DC2" w:rsidRDefault="00927DC2">
            <w:pPr>
              <w:widowControl/>
              <w:spacing w:line="320" w:lineRule="exact"/>
              <w:jc w:val="left"/>
              <w:rPr>
                <w:rFonts w:ascii="仿宋_GB2312" w:hAnsi="宋体" w:cs="宋体"/>
                <w:kern w:val="0"/>
                <w:sz w:val="24"/>
                <w:szCs w:val="24"/>
              </w:rPr>
            </w:pPr>
          </w:p>
        </w:tc>
        <w:tc>
          <w:tcPr>
            <w:tcW w:w="6300" w:type="dxa"/>
            <w:noWrap/>
            <w:vAlign w:val="center"/>
          </w:tcPr>
          <w:p w:rsidR="00927DC2" w:rsidRDefault="00A84DEF">
            <w:pPr>
              <w:widowControl/>
              <w:autoSpaceDE w:val="0"/>
              <w:autoSpaceDN w:val="0"/>
              <w:adjustRightInd w:val="0"/>
              <w:spacing w:line="320" w:lineRule="exact"/>
              <w:jc w:val="left"/>
              <w:rPr>
                <w:rFonts w:ascii="仿宋_GB2312" w:hAnsi="宋体" w:cs="宋体"/>
                <w:kern w:val="0"/>
                <w:sz w:val="24"/>
                <w:szCs w:val="24"/>
              </w:rPr>
            </w:pPr>
            <w:r>
              <w:rPr>
                <w:rFonts w:ascii="仿宋_GB2312" w:hAnsi="宋体" w:cs="宋体" w:hint="eastAsia"/>
                <w:kern w:val="0"/>
                <w:sz w:val="24"/>
                <w:szCs w:val="24"/>
              </w:rPr>
              <w:t>倒卖出租汽车专用发票的。</w:t>
            </w:r>
          </w:p>
        </w:tc>
      </w:tr>
      <w:tr w:rsidR="00927DC2">
        <w:trPr>
          <w:trHeight w:val="320"/>
        </w:trPr>
        <w:tc>
          <w:tcPr>
            <w:tcW w:w="2198" w:type="dxa"/>
            <w:vMerge/>
            <w:noWrap/>
            <w:vAlign w:val="center"/>
          </w:tcPr>
          <w:p w:rsidR="00927DC2" w:rsidRDefault="00927DC2">
            <w:pPr>
              <w:widowControl/>
              <w:spacing w:line="320" w:lineRule="exact"/>
              <w:jc w:val="left"/>
              <w:rPr>
                <w:rFonts w:ascii="仿宋_GB2312" w:hAnsi="宋体" w:cs="宋体"/>
                <w:kern w:val="0"/>
                <w:sz w:val="24"/>
                <w:szCs w:val="24"/>
              </w:rPr>
            </w:pPr>
          </w:p>
        </w:tc>
        <w:tc>
          <w:tcPr>
            <w:tcW w:w="6300" w:type="dxa"/>
            <w:noWrap/>
            <w:vAlign w:val="center"/>
          </w:tcPr>
          <w:p w:rsidR="00927DC2" w:rsidRDefault="00A84DEF">
            <w:pPr>
              <w:widowControl/>
              <w:autoSpaceDE w:val="0"/>
              <w:autoSpaceDN w:val="0"/>
              <w:adjustRightInd w:val="0"/>
              <w:spacing w:line="320" w:lineRule="exact"/>
              <w:jc w:val="left"/>
              <w:rPr>
                <w:rFonts w:ascii="仿宋_GB2312" w:hAnsi="宋体" w:cs="宋体"/>
                <w:kern w:val="0"/>
                <w:sz w:val="24"/>
                <w:szCs w:val="24"/>
              </w:rPr>
            </w:pPr>
            <w:r>
              <w:rPr>
                <w:rFonts w:ascii="仿宋_GB2312" w:hAnsi="宋体" w:cs="宋体" w:hint="eastAsia"/>
                <w:kern w:val="0"/>
                <w:sz w:val="24"/>
                <w:szCs w:val="24"/>
              </w:rPr>
              <w:t>拾到乘客遗留物品拒不上交的。</w:t>
            </w:r>
          </w:p>
        </w:tc>
      </w:tr>
      <w:tr w:rsidR="00927DC2">
        <w:tc>
          <w:tcPr>
            <w:tcW w:w="2198" w:type="dxa"/>
            <w:vMerge w:val="restart"/>
            <w:noWrap/>
            <w:vAlign w:val="center"/>
          </w:tcPr>
          <w:p w:rsidR="00927DC2" w:rsidRDefault="00A84DEF">
            <w:pPr>
              <w:widowControl/>
              <w:spacing w:line="320" w:lineRule="exact"/>
              <w:jc w:val="left"/>
              <w:rPr>
                <w:rFonts w:ascii="仿宋_GB2312" w:hAnsi="宋体" w:cs="宋体"/>
                <w:kern w:val="0"/>
                <w:sz w:val="24"/>
                <w:szCs w:val="24"/>
              </w:rPr>
            </w:pPr>
            <w:r>
              <w:rPr>
                <w:rFonts w:ascii="仿宋_GB2312" w:hAnsi="宋体" w:cs="宋体" w:hint="eastAsia"/>
                <w:kern w:val="0"/>
                <w:sz w:val="24"/>
                <w:szCs w:val="24"/>
              </w:rPr>
              <w:t>巡游车驾驶员有所列情形之一的，扣</w:t>
            </w:r>
            <w:r>
              <w:rPr>
                <w:rFonts w:ascii="仿宋_GB2312" w:hAnsi="宋体" w:cs="宋体"/>
                <w:kern w:val="0"/>
                <w:sz w:val="24"/>
                <w:szCs w:val="24"/>
              </w:rPr>
              <w:t>10</w:t>
            </w:r>
            <w:r>
              <w:rPr>
                <w:rFonts w:ascii="仿宋_GB2312" w:hAnsi="宋体" w:cs="宋体" w:hint="eastAsia"/>
                <w:kern w:val="0"/>
                <w:sz w:val="24"/>
                <w:szCs w:val="24"/>
              </w:rPr>
              <w:t>分</w:t>
            </w:r>
          </w:p>
        </w:tc>
        <w:tc>
          <w:tcPr>
            <w:tcW w:w="6300" w:type="dxa"/>
            <w:noWrap/>
            <w:vAlign w:val="center"/>
          </w:tcPr>
          <w:p w:rsidR="00927DC2" w:rsidRDefault="00A84DEF">
            <w:pPr>
              <w:widowControl/>
              <w:autoSpaceDE w:val="0"/>
              <w:autoSpaceDN w:val="0"/>
              <w:adjustRightInd w:val="0"/>
              <w:spacing w:line="320" w:lineRule="exact"/>
              <w:jc w:val="left"/>
              <w:rPr>
                <w:rFonts w:ascii="仿宋_GB2312" w:hAnsi="宋体" w:cs="宋体"/>
                <w:kern w:val="0"/>
                <w:sz w:val="24"/>
                <w:szCs w:val="24"/>
              </w:rPr>
            </w:pPr>
            <w:r>
              <w:rPr>
                <w:rFonts w:ascii="仿宋_GB2312" w:hAnsi="宋体" w:cs="宋体" w:hint="eastAsia"/>
                <w:kern w:val="0"/>
                <w:sz w:val="24"/>
                <w:szCs w:val="24"/>
              </w:rPr>
              <w:t>在出租汽车经营活动中，发生交通事故致人受伤且负同等、主要或全部责任的。</w:t>
            </w:r>
          </w:p>
        </w:tc>
      </w:tr>
      <w:tr w:rsidR="00927DC2">
        <w:tc>
          <w:tcPr>
            <w:tcW w:w="2198" w:type="dxa"/>
            <w:vMerge/>
            <w:noWrap/>
            <w:vAlign w:val="center"/>
          </w:tcPr>
          <w:p w:rsidR="00927DC2" w:rsidRDefault="00927DC2">
            <w:pPr>
              <w:widowControl/>
              <w:spacing w:line="320" w:lineRule="exact"/>
              <w:jc w:val="left"/>
              <w:rPr>
                <w:rFonts w:ascii="仿宋_GB2312" w:hAnsi="宋体" w:cs="宋体"/>
                <w:kern w:val="0"/>
                <w:sz w:val="24"/>
                <w:szCs w:val="24"/>
              </w:rPr>
            </w:pPr>
          </w:p>
        </w:tc>
        <w:tc>
          <w:tcPr>
            <w:tcW w:w="6300" w:type="dxa"/>
            <w:noWrap/>
            <w:vAlign w:val="center"/>
          </w:tcPr>
          <w:p w:rsidR="00927DC2" w:rsidRDefault="00A84DEF">
            <w:pPr>
              <w:widowControl/>
              <w:autoSpaceDE w:val="0"/>
              <w:autoSpaceDN w:val="0"/>
              <w:adjustRightInd w:val="0"/>
              <w:spacing w:line="320" w:lineRule="exact"/>
              <w:jc w:val="left"/>
              <w:rPr>
                <w:rFonts w:ascii="仿宋_GB2312" w:hAnsi="宋体" w:cs="宋体"/>
                <w:kern w:val="0"/>
                <w:sz w:val="24"/>
                <w:szCs w:val="24"/>
              </w:rPr>
            </w:pPr>
            <w:r>
              <w:rPr>
                <w:rFonts w:ascii="仿宋_GB2312" w:hAnsi="宋体" w:cs="宋体" w:hint="eastAsia"/>
                <w:kern w:val="0"/>
                <w:sz w:val="24"/>
                <w:szCs w:val="24"/>
              </w:rPr>
              <w:t>擅自涂改、伪造、变造出租汽车从业资格证件上相关记录的。</w:t>
            </w:r>
          </w:p>
        </w:tc>
      </w:tr>
      <w:tr w:rsidR="00927DC2">
        <w:trPr>
          <w:trHeight w:val="318"/>
        </w:trPr>
        <w:tc>
          <w:tcPr>
            <w:tcW w:w="2198" w:type="dxa"/>
            <w:vMerge/>
            <w:noWrap/>
            <w:vAlign w:val="center"/>
          </w:tcPr>
          <w:p w:rsidR="00927DC2" w:rsidRDefault="00927DC2">
            <w:pPr>
              <w:widowControl/>
              <w:spacing w:line="320" w:lineRule="exact"/>
              <w:jc w:val="left"/>
              <w:rPr>
                <w:rFonts w:ascii="仿宋_GB2312" w:hAnsi="宋体" w:cs="宋体"/>
                <w:kern w:val="0"/>
                <w:sz w:val="24"/>
                <w:szCs w:val="24"/>
              </w:rPr>
            </w:pPr>
          </w:p>
        </w:tc>
        <w:tc>
          <w:tcPr>
            <w:tcW w:w="6300" w:type="dxa"/>
            <w:noWrap/>
            <w:vAlign w:val="center"/>
          </w:tcPr>
          <w:p w:rsidR="00927DC2" w:rsidRDefault="00A84DEF">
            <w:pPr>
              <w:widowControl/>
              <w:autoSpaceDE w:val="0"/>
              <w:autoSpaceDN w:val="0"/>
              <w:adjustRightInd w:val="0"/>
              <w:spacing w:line="320" w:lineRule="exact"/>
              <w:jc w:val="left"/>
              <w:rPr>
                <w:rFonts w:ascii="仿宋_GB2312" w:hAnsi="宋体" w:cs="宋体"/>
                <w:kern w:val="0"/>
                <w:sz w:val="24"/>
                <w:szCs w:val="24"/>
              </w:rPr>
            </w:pPr>
            <w:r>
              <w:rPr>
                <w:rFonts w:ascii="仿宋_GB2312" w:hAnsi="宋体" w:cs="宋体" w:hint="eastAsia"/>
                <w:kern w:val="0"/>
                <w:sz w:val="24"/>
                <w:szCs w:val="24"/>
              </w:rPr>
              <w:t>无正当理由拒载或接受预约服务而未前往载客的。</w:t>
            </w:r>
          </w:p>
        </w:tc>
      </w:tr>
      <w:tr w:rsidR="00927DC2">
        <w:tc>
          <w:tcPr>
            <w:tcW w:w="2198" w:type="dxa"/>
            <w:vMerge/>
            <w:noWrap/>
            <w:vAlign w:val="center"/>
          </w:tcPr>
          <w:p w:rsidR="00927DC2" w:rsidRDefault="00927DC2">
            <w:pPr>
              <w:widowControl/>
              <w:spacing w:line="320" w:lineRule="exact"/>
              <w:jc w:val="left"/>
              <w:rPr>
                <w:rFonts w:ascii="仿宋_GB2312" w:hAnsi="宋体" w:cs="宋体"/>
                <w:kern w:val="0"/>
                <w:sz w:val="24"/>
                <w:szCs w:val="24"/>
              </w:rPr>
            </w:pPr>
          </w:p>
        </w:tc>
        <w:tc>
          <w:tcPr>
            <w:tcW w:w="6300" w:type="dxa"/>
            <w:noWrap/>
            <w:vAlign w:val="center"/>
          </w:tcPr>
          <w:p w:rsidR="00927DC2" w:rsidRDefault="00A84DEF">
            <w:pPr>
              <w:widowControl/>
              <w:autoSpaceDE w:val="0"/>
              <w:autoSpaceDN w:val="0"/>
              <w:adjustRightInd w:val="0"/>
              <w:spacing w:line="320" w:lineRule="exact"/>
              <w:jc w:val="left"/>
              <w:rPr>
                <w:rFonts w:ascii="仿宋_GB2312" w:hAnsi="宋体" w:cs="宋体"/>
                <w:kern w:val="0"/>
                <w:sz w:val="24"/>
                <w:szCs w:val="24"/>
              </w:rPr>
            </w:pPr>
            <w:r>
              <w:rPr>
                <w:rFonts w:ascii="仿宋_GB2312" w:hAnsi="宋体" w:cs="宋体" w:hint="eastAsia"/>
                <w:kern w:val="0"/>
                <w:sz w:val="24"/>
                <w:szCs w:val="24"/>
              </w:rPr>
              <w:t>营运途中无正当理由擅自中断服务的。</w:t>
            </w:r>
          </w:p>
        </w:tc>
      </w:tr>
      <w:tr w:rsidR="00927DC2">
        <w:tc>
          <w:tcPr>
            <w:tcW w:w="2198" w:type="dxa"/>
            <w:vMerge/>
            <w:noWrap/>
            <w:vAlign w:val="center"/>
          </w:tcPr>
          <w:p w:rsidR="00927DC2" w:rsidRDefault="00927DC2">
            <w:pPr>
              <w:widowControl/>
              <w:spacing w:line="320" w:lineRule="exact"/>
              <w:jc w:val="left"/>
              <w:rPr>
                <w:rFonts w:ascii="仿宋_GB2312" w:hAnsi="宋体" w:cs="宋体"/>
                <w:kern w:val="0"/>
                <w:sz w:val="24"/>
                <w:szCs w:val="24"/>
              </w:rPr>
            </w:pPr>
          </w:p>
        </w:tc>
        <w:tc>
          <w:tcPr>
            <w:tcW w:w="6300" w:type="dxa"/>
            <w:noWrap/>
            <w:vAlign w:val="center"/>
          </w:tcPr>
          <w:p w:rsidR="00927DC2" w:rsidRDefault="00A84DEF">
            <w:pPr>
              <w:widowControl/>
              <w:autoSpaceDE w:val="0"/>
              <w:autoSpaceDN w:val="0"/>
              <w:adjustRightInd w:val="0"/>
              <w:spacing w:line="320" w:lineRule="exact"/>
              <w:jc w:val="left"/>
              <w:rPr>
                <w:rFonts w:ascii="仿宋_GB2312" w:hAnsi="宋体" w:cs="宋体"/>
                <w:kern w:val="0"/>
                <w:sz w:val="24"/>
                <w:szCs w:val="24"/>
              </w:rPr>
            </w:pPr>
            <w:r>
              <w:rPr>
                <w:rFonts w:ascii="仿宋_GB2312" w:hAnsi="宋体" w:cs="宋体" w:hint="eastAsia"/>
                <w:kern w:val="0"/>
                <w:sz w:val="24"/>
                <w:szCs w:val="24"/>
              </w:rPr>
              <w:t>不积极配合处理乘客投诉或者纠纷的。</w:t>
            </w:r>
          </w:p>
        </w:tc>
      </w:tr>
      <w:tr w:rsidR="00927DC2">
        <w:tc>
          <w:tcPr>
            <w:tcW w:w="2198" w:type="dxa"/>
            <w:vMerge w:val="restart"/>
            <w:noWrap/>
            <w:vAlign w:val="center"/>
          </w:tcPr>
          <w:p w:rsidR="00927DC2" w:rsidRDefault="00A84DEF">
            <w:pPr>
              <w:widowControl/>
              <w:spacing w:line="320" w:lineRule="exact"/>
              <w:jc w:val="left"/>
              <w:rPr>
                <w:rFonts w:ascii="仿宋_GB2312" w:hAnsi="宋体" w:cs="宋体"/>
                <w:kern w:val="0"/>
                <w:sz w:val="24"/>
                <w:szCs w:val="24"/>
              </w:rPr>
            </w:pPr>
            <w:r>
              <w:rPr>
                <w:rFonts w:ascii="仿宋_GB2312" w:hAnsi="宋体" w:cs="宋体" w:hint="eastAsia"/>
                <w:kern w:val="0"/>
                <w:sz w:val="24"/>
                <w:szCs w:val="24"/>
              </w:rPr>
              <w:t>巡游车驾驶员有所列情形之一的，扣</w:t>
            </w:r>
            <w:r>
              <w:rPr>
                <w:rFonts w:ascii="仿宋_GB2312" w:hAnsi="宋体" w:cs="宋体"/>
                <w:kern w:val="0"/>
                <w:sz w:val="24"/>
                <w:szCs w:val="24"/>
              </w:rPr>
              <w:t>5</w:t>
            </w:r>
            <w:r>
              <w:rPr>
                <w:rFonts w:ascii="仿宋_GB2312" w:hAnsi="宋体" w:cs="宋体" w:hint="eastAsia"/>
                <w:kern w:val="0"/>
                <w:sz w:val="24"/>
                <w:szCs w:val="24"/>
              </w:rPr>
              <w:t>分</w:t>
            </w:r>
          </w:p>
        </w:tc>
        <w:tc>
          <w:tcPr>
            <w:tcW w:w="6300" w:type="dxa"/>
            <w:noWrap/>
            <w:vAlign w:val="center"/>
          </w:tcPr>
          <w:p w:rsidR="00927DC2" w:rsidRDefault="00A84DEF">
            <w:pPr>
              <w:widowControl/>
              <w:spacing w:line="320" w:lineRule="exact"/>
              <w:jc w:val="left"/>
              <w:rPr>
                <w:rFonts w:ascii="仿宋_GB2312" w:hAnsi="宋体" w:cs="宋体"/>
                <w:kern w:val="0"/>
                <w:sz w:val="24"/>
                <w:szCs w:val="24"/>
              </w:rPr>
            </w:pPr>
            <w:r>
              <w:rPr>
                <w:rFonts w:ascii="仿宋_GB2312" w:hAnsi="宋体" w:cs="宋体" w:hint="eastAsia"/>
                <w:kern w:val="0"/>
                <w:sz w:val="24"/>
                <w:szCs w:val="24"/>
              </w:rPr>
              <w:t>未经乘客同意，故意绕道的。</w:t>
            </w:r>
          </w:p>
        </w:tc>
      </w:tr>
      <w:tr w:rsidR="00927DC2">
        <w:tc>
          <w:tcPr>
            <w:tcW w:w="2198" w:type="dxa"/>
            <w:vMerge/>
            <w:noWrap/>
            <w:vAlign w:val="center"/>
          </w:tcPr>
          <w:p w:rsidR="00927DC2" w:rsidRDefault="00927DC2">
            <w:pPr>
              <w:widowControl/>
              <w:spacing w:line="320" w:lineRule="exact"/>
              <w:jc w:val="left"/>
              <w:rPr>
                <w:rFonts w:ascii="仿宋_GB2312" w:hAnsi="宋体" w:cs="宋体"/>
                <w:kern w:val="0"/>
                <w:sz w:val="24"/>
                <w:szCs w:val="24"/>
              </w:rPr>
            </w:pPr>
          </w:p>
        </w:tc>
        <w:tc>
          <w:tcPr>
            <w:tcW w:w="6300" w:type="dxa"/>
            <w:noWrap/>
            <w:vAlign w:val="center"/>
          </w:tcPr>
          <w:p w:rsidR="00927DC2" w:rsidRDefault="00A84DEF">
            <w:pPr>
              <w:widowControl/>
              <w:autoSpaceDE w:val="0"/>
              <w:autoSpaceDN w:val="0"/>
              <w:adjustRightInd w:val="0"/>
              <w:spacing w:line="320" w:lineRule="exact"/>
              <w:jc w:val="left"/>
              <w:rPr>
                <w:rFonts w:ascii="仿宋_GB2312" w:hAnsi="宋体" w:cs="宋体"/>
                <w:kern w:val="0"/>
                <w:sz w:val="24"/>
                <w:szCs w:val="24"/>
              </w:rPr>
            </w:pPr>
            <w:r>
              <w:rPr>
                <w:rFonts w:ascii="仿宋_GB2312" w:hAnsi="宋体" w:cs="宋体" w:hint="eastAsia"/>
                <w:kern w:val="0"/>
                <w:sz w:val="24"/>
                <w:szCs w:val="24"/>
              </w:rPr>
              <w:t>未经乘客同意，强行搭载其他乘客的。</w:t>
            </w:r>
          </w:p>
        </w:tc>
      </w:tr>
      <w:tr w:rsidR="00927DC2">
        <w:tc>
          <w:tcPr>
            <w:tcW w:w="2198" w:type="dxa"/>
            <w:vMerge/>
            <w:noWrap/>
            <w:vAlign w:val="center"/>
          </w:tcPr>
          <w:p w:rsidR="00927DC2" w:rsidRDefault="00927DC2">
            <w:pPr>
              <w:widowControl/>
              <w:spacing w:line="320" w:lineRule="exact"/>
              <w:jc w:val="left"/>
              <w:rPr>
                <w:rFonts w:ascii="仿宋_GB2312" w:hAnsi="宋体" w:cs="宋体"/>
                <w:kern w:val="0"/>
                <w:sz w:val="24"/>
                <w:szCs w:val="24"/>
              </w:rPr>
            </w:pPr>
          </w:p>
        </w:tc>
        <w:tc>
          <w:tcPr>
            <w:tcW w:w="6300" w:type="dxa"/>
            <w:noWrap/>
            <w:vAlign w:val="center"/>
          </w:tcPr>
          <w:p w:rsidR="00927DC2" w:rsidRDefault="00A84DEF">
            <w:pPr>
              <w:widowControl/>
              <w:autoSpaceDE w:val="0"/>
              <w:autoSpaceDN w:val="0"/>
              <w:adjustRightInd w:val="0"/>
              <w:spacing w:line="320" w:lineRule="exact"/>
              <w:jc w:val="left"/>
              <w:rPr>
                <w:rFonts w:ascii="仿宋_GB2312" w:hAnsi="宋体" w:cs="宋体"/>
                <w:kern w:val="0"/>
                <w:sz w:val="24"/>
                <w:szCs w:val="24"/>
              </w:rPr>
            </w:pPr>
            <w:r>
              <w:rPr>
                <w:rFonts w:ascii="仿宋_GB2312" w:hAnsi="宋体" w:cs="宋体" w:hint="eastAsia"/>
                <w:kern w:val="0"/>
                <w:sz w:val="24"/>
                <w:szCs w:val="24"/>
              </w:rPr>
              <w:t>计程计价设备、待租标志灯、卫星定位设备等车载运营设备不能正常使用而继续运营的。</w:t>
            </w:r>
          </w:p>
        </w:tc>
      </w:tr>
      <w:tr w:rsidR="00927DC2">
        <w:tc>
          <w:tcPr>
            <w:tcW w:w="2198" w:type="dxa"/>
            <w:vMerge/>
            <w:noWrap/>
            <w:vAlign w:val="center"/>
          </w:tcPr>
          <w:p w:rsidR="00927DC2" w:rsidRDefault="00927DC2">
            <w:pPr>
              <w:widowControl/>
              <w:spacing w:line="320" w:lineRule="exact"/>
              <w:jc w:val="left"/>
              <w:rPr>
                <w:rFonts w:ascii="仿宋_GB2312" w:hAnsi="宋体" w:cs="宋体"/>
                <w:kern w:val="0"/>
                <w:sz w:val="24"/>
                <w:szCs w:val="24"/>
              </w:rPr>
            </w:pPr>
          </w:p>
        </w:tc>
        <w:tc>
          <w:tcPr>
            <w:tcW w:w="6300" w:type="dxa"/>
            <w:noWrap/>
            <w:vAlign w:val="center"/>
          </w:tcPr>
          <w:p w:rsidR="00927DC2" w:rsidRDefault="00A84DEF">
            <w:pPr>
              <w:widowControl/>
              <w:autoSpaceDE w:val="0"/>
              <w:autoSpaceDN w:val="0"/>
              <w:adjustRightInd w:val="0"/>
              <w:spacing w:line="320" w:lineRule="exact"/>
              <w:jc w:val="left"/>
              <w:rPr>
                <w:rFonts w:ascii="仿宋_GB2312" w:hAnsi="宋体" w:cs="宋体"/>
                <w:kern w:val="0"/>
                <w:sz w:val="24"/>
                <w:szCs w:val="24"/>
              </w:rPr>
            </w:pPr>
            <w:r>
              <w:rPr>
                <w:rFonts w:ascii="仿宋_GB2312" w:hAnsi="宋体" w:cs="宋体" w:hint="eastAsia"/>
                <w:kern w:val="0"/>
                <w:sz w:val="24"/>
                <w:szCs w:val="24"/>
              </w:rPr>
              <w:t>不按照规定使用计程计价设备、违规收费的。</w:t>
            </w:r>
          </w:p>
        </w:tc>
      </w:tr>
      <w:tr w:rsidR="00927DC2">
        <w:tc>
          <w:tcPr>
            <w:tcW w:w="2198" w:type="dxa"/>
            <w:vMerge/>
            <w:noWrap/>
            <w:vAlign w:val="center"/>
          </w:tcPr>
          <w:p w:rsidR="00927DC2" w:rsidRDefault="00927DC2">
            <w:pPr>
              <w:widowControl/>
              <w:spacing w:line="320" w:lineRule="exact"/>
              <w:jc w:val="left"/>
              <w:rPr>
                <w:rFonts w:ascii="仿宋_GB2312" w:hAnsi="宋体" w:cs="宋体"/>
                <w:kern w:val="0"/>
                <w:sz w:val="24"/>
                <w:szCs w:val="24"/>
              </w:rPr>
            </w:pPr>
          </w:p>
        </w:tc>
        <w:tc>
          <w:tcPr>
            <w:tcW w:w="6300" w:type="dxa"/>
            <w:noWrap/>
            <w:vAlign w:val="center"/>
          </w:tcPr>
          <w:p w:rsidR="00927DC2" w:rsidRDefault="00A84DEF">
            <w:pPr>
              <w:widowControl/>
              <w:autoSpaceDE w:val="0"/>
              <w:autoSpaceDN w:val="0"/>
              <w:adjustRightInd w:val="0"/>
              <w:spacing w:line="320" w:lineRule="exact"/>
              <w:jc w:val="left"/>
              <w:rPr>
                <w:rFonts w:ascii="仿宋_GB2312" w:hAnsi="宋体" w:cs="宋体"/>
                <w:kern w:val="0"/>
                <w:sz w:val="24"/>
                <w:szCs w:val="24"/>
              </w:rPr>
            </w:pPr>
            <w:r>
              <w:rPr>
                <w:rFonts w:ascii="仿宋_GB2312" w:hAnsi="宋体" w:cs="宋体" w:hint="eastAsia"/>
                <w:kern w:val="0"/>
                <w:sz w:val="24"/>
                <w:szCs w:val="24"/>
              </w:rPr>
              <w:t>在营业站区未按规定停放车辆、候客、揽客的。</w:t>
            </w:r>
          </w:p>
        </w:tc>
      </w:tr>
      <w:tr w:rsidR="00927DC2">
        <w:tc>
          <w:tcPr>
            <w:tcW w:w="2198" w:type="dxa"/>
            <w:vMerge/>
            <w:noWrap/>
            <w:vAlign w:val="center"/>
          </w:tcPr>
          <w:p w:rsidR="00927DC2" w:rsidRDefault="00927DC2">
            <w:pPr>
              <w:widowControl/>
              <w:spacing w:line="320" w:lineRule="exact"/>
              <w:jc w:val="left"/>
              <w:rPr>
                <w:rFonts w:ascii="仿宋_GB2312" w:hAnsi="宋体" w:cs="宋体"/>
                <w:kern w:val="0"/>
                <w:sz w:val="24"/>
                <w:szCs w:val="24"/>
              </w:rPr>
            </w:pPr>
          </w:p>
        </w:tc>
        <w:tc>
          <w:tcPr>
            <w:tcW w:w="6300" w:type="dxa"/>
            <w:noWrap/>
            <w:vAlign w:val="center"/>
          </w:tcPr>
          <w:p w:rsidR="00927DC2" w:rsidRDefault="00A84DEF">
            <w:pPr>
              <w:widowControl/>
              <w:autoSpaceDE w:val="0"/>
              <w:autoSpaceDN w:val="0"/>
              <w:adjustRightInd w:val="0"/>
              <w:spacing w:line="320" w:lineRule="exact"/>
              <w:jc w:val="left"/>
              <w:rPr>
                <w:rFonts w:ascii="仿宋_GB2312" w:hAnsi="宋体" w:cs="宋体"/>
                <w:kern w:val="0"/>
                <w:sz w:val="24"/>
                <w:szCs w:val="24"/>
              </w:rPr>
            </w:pPr>
            <w:r>
              <w:rPr>
                <w:rFonts w:ascii="仿宋_GB2312" w:hAnsi="宋体" w:cs="宋体" w:hint="eastAsia"/>
                <w:kern w:val="0"/>
                <w:sz w:val="24"/>
                <w:szCs w:val="24"/>
              </w:rPr>
              <w:t>将出租汽车交给取得从业资格证、但未经注册的人员驾驶，并从事出租汽车经营活动的。</w:t>
            </w:r>
          </w:p>
        </w:tc>
      </w:tr>
      <w:tr w:rsidR="00927DC2">
        <w:tc>
          <w:tcPr>
            <w:tcW w:w="2198" w:type="dxa"/>
            <w:vMerge/>
            <w:noWrap/>
            <w:vAlign w:val="center"/>
          </w:tcPr>
          <w:p w:rsidR="00927DC2" w:rsidRDefault="00927DC2">
            <w:pPr>
              <w:widowControl/>
              <w:spacing w:line="320" w:lineRule="exact"/>
              <w:jc w:val="left"/>
              <w:rPr>
                <w:rFonts w:ascii="仿宋_GB2312" w:hAnsi="宋体" w:cs="宋体"/>
                <w:kern w:val="0"/>
                <w:sz w:val="24"/>
                <w:szCs w:val="24"/>
              </w:rPr>
            </w:pPr>
          </w:p>
        </w:tc>
        <w:tc>
          <w:tcPr>
            <w:tcW w:w="6300" w:type="dxa"/>
            <w:noWrap/>
            <w:vAlign w:val="center"/>
          </w:tcPr>
          <w:p w:rsidR="00927DC2" w:rsidRDefault="00A84DEF">
            <w:pPr>
              <w:widowControl/>
              <w:autoSpaceDE w:val="0"/>
              <w:autoSpaceDN w:val="0"/>
              <w:adjustRightInd w:val="0"/>
              <w:spacing w:line="320" w:lineRule="exact"/>
              <w:jc w:val="left"/>
              <w:rPr>
                <w:rFonts w:ascii="仿宋_GB2312" w:hAnsi="宋体" w:cs="宋体"/>
                <w:kern w:val="0"/>
                <w:sz w:val="24"/>
                <w:szCs w:val="24"/>
              </w:rPr>
            </w:pPr>
            <w:r>
              <w:rPr>
                <w:rFonts w:ascii="仿宋_GB2312" w:hAnsi="宋体" w:cs="宋体" w:hint="eastAsia"/>
                <w:kern w:val="0"/>
                <w:sz w:val="24"/>
                <w:szCs w:val="24"/>
              </w:rPr>
              <w:t>不按规定提供出租汽车发票或提供的发票与本车不符的。</w:t>
            </w:r>
          </w:p>
        </w:tc>
      </w:tr>
      <w:tr w:rsidR="00927DC2">
        <w:trPr>
          <w:trHeight w:val="1028"/>
        </w:trPr>
        <w:tc>
          <w:tcPr>
            <w:tcW w:w="2198" w:type="dxa"/>
            <w:vMerge w:val="restart"/>
            <w:noWrap/>
            <w:vAlign w:val="center"/>
          </w:tcPr>
          <w:p w:rsidR="00927DC2" w:rsidRDefault="00A84DEF">
            <w:pPr>
              <w:widowControl/>
              <w:spacing w:line="320" w:lineRule="exact"/>
              <w:jc w:val="left"/>
              <w:rPr>
                <w:rFonts w:ascii="仿宋_GB2312" w:hAnsi="宋体" w:cs="宋体"/>
                <w:kern w:val="0"/>
                <w:sz w:val="24"/>
                <w:szCs w:val="24"/>
              </w:rPr>
            </w:pPr>
            <w:r>
              <w:rPr>
                <w:rFonts w:ascii="仿宋_GB2312" w:hAnsi="宋体" w:cs="宋体" w:hint="eastAsia"/>
                <w:kern w:val="0"/>
                <w:sz w:val="24"/>
                <w:szCs w:val="24"/>
              </w:rPr>
              <w:lastRenderedPageBreak/>
              <w:t>巡游车驾驶员有所列情形之一的，扣</w:t>
            </w:r>
            <w:r>
              <w:rPr>
                <w:rFonts w:ascii="仿宋_GB2312" w:hAnsi="宋体" w:cs="宋体"/>
                <w:kern w:val="0"/>
                <w:sz w:val="24"/>
                <w:szCs w:val="24"/>
              </w:rPr>
              <w:t>3</w:t>
            </w:r>
            <w:r>
              <w:rPr>
                <w:rFonts w:ascii="仿宋_GB2312" w:hAnsi="宋体" w:cs="宋体" w:hint="eastAsia"/>
                <w:kern w:val="0"/>
                <w:sz w:val="24"/>
                <w:szCs w:val="24"/>
              </w:rPr>
              <w:t>分</w:t>
            </w:r>
          </w:p>
        </w:tc>
        <w:tc>
          <w:tcPr>
            <w:tcW w:w="6300" w:type="dxa"/>
            <w:noWrap/>
            <w:vAlign w:val="center"/>
          </w:tcPr>
          <w:p w:rsidR="00927DC2" w:rsidRDefault="00A84DEF">
            <w:pPr>
              <w:widowControl/>
              <w:spacing w:line="320" w:lineRule="exact"/>
              <w:jc w:val="left"/>
              <w:rPr>
                <w:rFonts w:ascii="仿宋_GB2312" w:hAnsi="宋体" w:cs="宋体"/>
                <w:kern w:val="0"/>
                <w:sz w:val="24"/>
                <w:szCs w:val="24"/>
              </w:rPr>
            </w:pPr>
            <w:r>
              <w:rPr>
                <w:rFonts w:ascii="仿宋_GB2312" w:hAnsi="宋体" w:cs="宋体" w:hint="eastAsia"/>
                <w:kern w:val="0"/>
                <w:sz w:val="24"/>
                <w:szCs w:val="24"/>
              </w:rPr>
              <w:t>驾驶未按照规定安装、设置、喷涂、张贴出租汽车经营标志标识（标志灯、企业标识、价格标签和监督电话号码等）的车辆，从事出租汽车经营活动的。</w:t>
            </w:r>
          </w:p>
        </w:tc>
      </w:tr>
      <w:tr w:rsidR="00927DC2">
        <w:tc>
          <w:tcPr>
            <w:tcW w:w="2198" w:type="dxa"/>
            <w:vMerge/>
            <w:noWrap/>
            <w:vAlign w:val="center"/>
          </w:tcPr>
          <w:p w:rsidR="00927DC2" w:rsidRDefault="00927DC2">
            <w:pPr>
              <w:widowControl/>
              <w:spacing w:line="320" w:lineRule="exact"/>
              <w:jc w:val="left"/>
              <w:rPr>
                <w:rFonts w:ascii="仿宋_GB2312" w:hAnsi="宋体" w:cs="宋体"/>
                <w:kern w:val="0"/>
                <w:sz w:val="24"/>
                <w:szCs w:val="24"/>
              </w:rPr>
            </w:pPr>
          </w:p>
        </w:tc>
        <w:tc>
          <w:tcPr>
            <w:tcW w:w="6300" w:type="dxa"/>
            <w:noWrap/>
            <w:vAlign w:val="center"/>
          </w:tcPr>
          <w:p w:rsidR="00927DC2" w:rsidRDefault="00A84DEF">
            <w:pPr>
              <w:widowControl/>
              <w:spacing w:line="320" w:lineRule="exact"/>
              <w:jc w:val="left"/>
              <w:rPr>
                <w:rFonts w:ascii="仿宋_GB2312" w:hAnsi="宋体" w:cs="宋体"/>
                <w:kern w:val="0"/>
                <w:sz w:val="24"/>
                <w:szCs w:val="24"/>
              </w:rPr>
            </w:pPr>
            <w:r>
              <w:rPr>
                <w:rFonts w:ascii="仿宋_GB2312" w:hAnsi="宋体" w:cs="宋体" w:hint="eastAsia"/>
                <w:kern w:val="0"/>
                <w:sz w:val="24"/>
                <w:szCs w:val="24"/>
              </w:rPr>
              <w:t>未按规定随车携带有效消防器材的。</w:t>
            </w:r>
          </w:p>
        </w:tc>
      </w:tr>
      <w:tr w:rsidR="00927DC2">
        <w:tc>
          <w:tcPr>
            <w:tcW w:w="2198" w:type="dxa"/>
            <w:vMerge/>
            <w:noWrap/>
            <w:vAlign w:val="center"/>
          </w:tcPr>
          <w:p w:rsidR="00927DC2" w:rsidRDefault="00927DC2">
            <w:pPr>
              <w:widowControl/>
              <w:spacing w:line="320" w:lineRule="exact"/>
              <w:jc w:val="left"/>
              <w:rPr>
                <w:rFonts w:ascii="仿宋_GB2312" w:hAnsi="宋体" w:cs="宋体"/>
                <w:kern w:val="0"/>
                <w:sz w:val="24"/>
                <w:szCs w:val="24"/>
              </w:rPr>
            </w:pPr>
          </w:p>
        </w:tc>
        <w:tc>
          <w:tcPr>
            <w:tcW w:w="6300" w:type="dxa"/>
            <w:noWrap/>
            <w:vAlign w:val="center"/>
          </w:tcPr>
          <w:p w:rsidR="00927DC2" w:rsidRDefault="00A84DEF">
            <w:pPr>
              <w:widowControl/>
              <w:spacing w:line="320" w:lineRule="exact"/>
              <w:jc w:val="left"/>
              <w:rPr>
                <w:rFonts w:ascii="仿宋_GB2312" w:hAnsi="宋体" w:cs="宋体"/>
                <w:kern w:val="0"/>
                <w:sz w:val="24"/>
                <w:szCs w:val="24"/>
              </w:rPr>
            </w:pPr>
            <w:r>
              <w:rPr>
                <w:rFonts w:ascii="仿宋_GB2312" w:hAnsi="宋体" w:cs="宋体" w:hint="eastAsia"/>
                <w:kern w:val="0"/>
                <w:sz w:val="24"/>
                <w:szCs w:val="24"/>
              </w:rPr>
              <w:t>不按规定接受乘客刷卡或通过其他非现金方式结算车费的。</w:t>
            </w:r>
          </w:p>
        </w:tc>
      </w:tr>
      <w:tr w:rsidR="00927DC2">
        <w:tc>
          <w:tcPr>
            <w:tcW w:w="2198" w:type="dxa"/>
            <w:vMerge/>
            <w:noWrap/>
            <w:vAlign w:val="center"/>
          </w:tcPr>
          <w:p w:rsidR="00927DC2" w:rsidRDefault="00927DC2">
            <w:pPr>
              <w:widowControl/>
              <w:spacing w:line="320" w:lineRule="exact"/>
              <w:jc w:val="left"/>
              <w:rPr>
                <w:rFonts w:ascii="仿宋_GB2312" w:hAnsi="宋体" w:cs="宋体"/>
                <w:kern w:val="0"/>
                <w:sz w:val="24"/>
                <w:szCs w:val="24"/>
              </w:rPr>
            </w:pPr>
          </w:p>
        </w:tc>
        <w:tc>
          <w:tcPr>
            <w:tcW w:w="6300" w:type="dxa"/>
            <w:noWrap/>
            <w:vAlign w:val="center"/>
          </w:tcPr>
          <w:p w:rsidR="00927DC2" w:rsidRDefault="00A84DEF">
            <w:pPr>
              <w:widowControl/>
              <w:autoSpaceDE w:val="0"/>
              <w:autoSpaceDN w:val="0"/>
              <w:adjustRightInd w:val="0"/>
              <w:spacing w:line="320" w:lineRule="exact"/>
              <w:jc w:val="left"/>
              <w:rPr>
                <w:rFonts w:ascii="仿宋_GB2312" w:hAnsi="宋体" w:cs="宋体"/>
                <w:kern w:val="0"/>
                <w:sz w:val="24"/>
                <w:szCs w:val="24"/>
              </w:rPr>
            </w:pPr>
            <w:r>
              <w:rPr>
                <w:rFonts w:ascii="仿宋_GB2312" w:hAnsi="宋体" w:cs="宋体" w:hint="eastAsia"/>
                <w:kern w:val="0"/>
                <w:sz w:val="24"/>
                <w:szCs w:val="24"/>
              </w:rPr>
              <w:t>车容车貌不整洁的。</w:t>
            </w:r>
          </w:p>
        </w:tc>
      </w:tr>
      <w:tr w:rsidR="00927DC2">
        <w:tc>
          <w:tcPr>
            <w:tcW w:w="2198" w:type="dxa"/>
            <w:vMerge/>
            <w:noWrap/>
            <w:vAlign w:val="center"/>
          </w:tcPr>
          <w:p w:rsidR="00927DC2" w:rsidRDefault="00927DC2">
            <w:pPr>
              <w:widowControl/>
              <w:spacing w:line="320" w:lineRule="exact"/>
              <w:jc w:val="left"/>
              <w:rPr>
                <w:rFonts w:ascii="仿宋_GB2312" w:hAnsi="宋体" w:cs="宋体"/>
                <w:kern w:val="0"/>
                <w:sz w:val="24"/>
                <w:szCs w:val="24"/>
              </w:rPr>
            </w:pPr>
          </w:p>
        </w:tc>
        <w:tc>
          <w:tcPr>
            <w:tcW w:w="6300" w:type="dxa"/>
            <w:noWrap/>
            <w:vAlign w:val="center"/>
          </w:tcPr>
          <w:p w:rsidR="00927DC2" w:rsidRDefault="00A84DEF">
            <w:pPr>
              <w:widowControl/>
              <w:autoSpaceDE w:val="0"/>
              <w:autoSpaceDN w:val="0"/>
              <w:adjustRightInd w:val="0"/>
              <w:spacing w:line="320" w:lineRule="exact"/>
              <w:jc w:val="left"/>
              <w:rPr>
                <w:rFonts w:ascii="仿宋_GB2312" w:hAnsi="宋体" w:cs="宋体"/>
                <w:kern w:val="0"/>
                <w:sz w:val="24"/>
                <w:szCs w:val="24"/>
              </w:rPr>
            </w:pPr>
            <w:r>
              <w:rPr>
                <w:rFonts w:ascii="仿宋_GB2312" w:hAnsi="宋体" w:cs="宋体" w:hint="eastAsia"/>
                <w:kern w:val="0"/>
                <w:sz w:val="24"/>
                <w:szCs w:val="24"/>
              </w:rPr>
              <w:t>不按规定着装，仪容仪表不整的。</w:t>
            </w:r>
          </w:p>
        </w:tc>
      </w:tr>
      <w:tr w:rsidR="00927DC2">
        <w:trPr>
          <w:trHeight w:val="699"/>
        </w:trPr>
        <w:tc>
          <w:tcPr>
            <w:tcW w:w="2198" w:type="dxa"/>
            <w:noWrap/>
            <w:vAlign w:val="center"/>
          </w:tcPr>
          <w:p w:rsidR="00927DC2" w:rsidRDefault="00A84DEF">
            <w:pPr>
              <w:widowControl/>
              <w:spacing w:line="320" w:lineRule="exact"/>
              <w:jc w:val="left"/>
              <w:rPr>
                <w:rFonts w:ascii="仿宋_GB2312" w:hAnsi="宋体" w:cs="宋体"/>
                <w:kern w:val="0"/>
                <w:sz w:val="24"/>
                <w:szCs w:val="24"/>
              </w:rPr>
            </w:pPr>
            <w:r>
              <w:rPr>
                <w:rFonts w:ascii="仿宋_GB2312" w:hAnsi="宋体" w:cs="宋体" w:hint="eastAsia"/>
                <w:kern w:val="0"/>
                <w:sz w:val="24"/>
                <w:szCs w:val="24"/>
              </w:rPr>
              <w:t>分值</w:t>
            </w:r>
          </w:p>
        </w:tc>
        <w:tc>
          <w:tcPr>
            <w:tcW w:w="6300" w:type="dxa"/>
            <w:noWrap/>
            <w:vAlign w:val="center"/>
          </w:tcPr>
          <w:p w:rsidR="00927DC2" w:rsidRDefault="00A84DEF">
            <w:pPr>
              <w:widowControl/>
              <w:autoSpaceDE w:val="0"/>
              <w:autoSpaceDN w:val="0"/>
              <w:adjustRightInd w:val="0"/>
              <w:spacing w:line="320" w:lineRule="exact"/>
              <w:jc w:val="left"/>
              <w:rPr>
                <w:rFonts w:ascii="仿宋_GB2312" w:hAnsi="宋体" w:cs="宋体"/>
                <w:kern w:val="0"/>
                <w:sz w:val="24"/>
                <w:szCs w:val="24"/>
              </w:rPr>
            </w:pPr>
            <w:r>
              <w:rPr>
                <w:rFonts w:ascii="仿宋_GB2312" w:hAnsi="宋体" w:cs="宋体" w:hint="eastAsia"/>
                <w:kern w:val="0"/>
                <w:sz w:val="24"/>
                <w:szCs w:val="24"/>
              </w:rPr>
              <w:t>评分标准</w:t>
            </w:r>
          </w:p>
        </w:tc>
      </w:tr>
      <w:tr w:rsidR="00927DC2">
        <w:trPr>
          <w:trHeight w:val="410"/>
        </w:trPr>
        <w:tc>
          <w:tcPr>
            <w:tcW w:w="2198" w:type="dxa"/>
            <w:vMerge w:val="restart"/>
            <w:noWrap/>
            <w:vAlign w:val="center"/>
          </w:tcPr>
          <w:p w:rsidR="00927DC2" w:rsidRDefault="00A84DEF">
            <w:pPr>
              <w:widowControl/>
              <w:spacing w:line="320" w:lineRule="exact"/>
              <w:jc w:val="left"/>
              <w:rPr>
                <w:rFonts w:ascii="仿宋_GB2312" w:hAnsi="宋体" w:cs="宋体"/>
                <w:kern w:val="0"/>
                <w:sz w:val="24"/>
                <w:szCs w:val="24"/>
              </w:rPr>
            </w:pPr>
            <w:r>
              <w:rPr>
                <w:rFonts w:ascii="仿宋_GB2312" w:hAnsi="宋体" w:cs="宋体" w:hint="eastAsia"/>
                <w:kern w:val="0"/>
                <w:sz w:val="24"/>
                <w:szCs w:val="24"/>
              </w:rPr>
              <w:t>巡游车驾驶员有所列情形之一的，扣</w:t>
            </w:r>
            <w:r>
              <w:rPr>
                <w:rFonts w:ascii="仿宋_GB2312" w:hAnsi="宋体" w:cs="宋体"/>
                <w:kern w:val="0"/>
                <w:sz w:val="24"/>
                <w:szCs w:val="24"/>
              </w:rPr>
              <w:t>3</w:t>
            </w:r>
            <w:r>
              <w:rPr>
                <w:rFonts w:ascii="仿宋_GB2312" w:hAnsi="宋体" w:cs="宋体" w:hint="eastAsia"/>
                <w:kern w:val="0"/>
                <w:sz w:val="24"/>
                <w:szCs w:val="24"/>
              </w:rPr>
              <w:t>分</w:t>
            </w:r>
          </w:p>
        </w:tc>
        <w:tc>
          <w:tcPr>
            <w:tcW w:w="6300" w:type="dxa"/>
            <w:noWrap/>
            <w:vAlign w:val="center"/>
          </w:tcPr>
          <w:p w:rsidR="00927DC2" w:rsidRDefault="00A84DEF">
            <w:pPr>
              <w:widowControl/>
              <w:autoSpaceDE w:val="0"/>
              <w:autoSpaceDN w:val="0"/>
              <w:adjustRightInd w:val="0"/>
              <w:spacing w:line="320" w:lineRule="exact"/>
              <w:jc w:val="left"/>
              <w:rPr>
                <w:rFonts w:ascii="仿宋_GB2312" w:hAnsi="宋体" w:cs="宋体"/>
                <w:kern w:val="0"/>
                <w:sz w:val="24"/>
                <w:szCs w:val="24"/>
              </w:rPr>
            </w:pPr>
            <w:r>
              <w:rPr>
                <w:rFonts w:ascii="仿宋_GB2312" w:hAnsi="宋体" w:cs="宋体" w:hint="eastAsia"/>
                <w:kern w:val="0"/>
                <w:sz w:val="24"/>
                <w:szCs w:val="24"/>
              </w:rPr>
              <w:t>向车外抛物、吐痰或在车内抽烟的。</w:t>
            </w:r>
          </w:p>
        </w:tc>
      </w:tr>
      <w:tr w:rsidR="00927DC2">
        <w:trPr>
          <w:trHeight w:val="416"/>
        </w:trPr>
        <w:tc>
          <w:tcPr>
            <w:tcW w:w="2198" w:type="dxa"/>
            <w:vMerge/>
            <w:noWrap/>
            <w:vAlign w:val="center"/>
          </w:tcPr>
          <w:p w:rsidR="00927DC2" w:rsidRDefault="00927DC2">
            <w:pPr>
              <w:widowControl/>
              <w:spacing w:line="320" w:lineRule="exact"/>
              <w:jc w:val="left"/>
              <w:rPr>
                <w:rFonts w:ascii="仿宋_GB2312" w:hAnsi="宋体" w:cs="宋体"/>
                <w:kern w:val="0"/>
                <w:sz w:val="24"/>
                <w:szCs w:val="24"/>
              </w:rPr>
            </w:pPr>
          </w:p>
        </w:tc>
        <w:tc>
          <w:tcPr>
            <w:tcW w:w="6300" w:type="dxa"/>
            <w:noWrap/>
            <w:vAlign w:val="center"/>
          </w:tcPr>
          <w:p w:rsidR="00927DC2" w:rsidRDefault="00A84DEF">
            <w:pPr>
              <w:widowControl/>
              <w:autoSpaceDE w:val="0"/>
              <w:autoSpaceDN w:val="0"/>
              <w:adjustRightInd w:val="0"/>
              <w:spacing w:line="320" w:lineRule="exact"/>
              <w:jc w:val="left"/>
              <w:rPr>
                <w:rFonts w:ascii="仿宋_GB2312" w:hAnsi="宋体" w:cs="宋体"/>
                <w:kern w:val="0"/>
                <w:sz w:val="24"/>
                <w:szCs w:val="24"/>
              </w:rPr>
            </w:pPr>
            <w:r>
              <w:rPr>
                <w:rFonts w:ascii="仿宋_GB2312" w:hAnsi="宋体" w:cs="宋体" w:hint="eastAsia"/>
                <w:kern w:val="0"/>
                <w:sz w:val="24"/>
                <w:szCs w:val="24"/>
              </w:rPr>
              <w:t>使用服务忌语的。</w:t>
            </w:r>
          </w:p>
        </w:tc>
      </w:tr>
      <w:tr w:rsidR="00927DC2">
        <w:trPr>
          <w:trHeight w:val="482"/>
        </w:trPr>
        <w:tc>
          <w:tcPr>
            <w:tcW w:w="2198" w:type="dxa"/>
            <w:vMerge w:val="restart"/>
            <w:noWrap/>
            <w:vAlign w:val="center"/>
          </w:tcPr>
          <w:p w:rsidR="00927DC2" w:rsidRDefault="00A84DEF">
            <w:pPr>
              <w:widowControl/>
              <w:spacing w:line="320" w:lineRule="exact"/>
              <w:jc w:val="left"/>
              <w:rPr>
                <w:rFonts w:ascii="仿宋_GB2312" w:hAnsi="宋体" w:cs="宋体"/>
                <w:kern w:val="0"/>
                <w:sz w:val="24"/>
                <w:szCs w:val="24"/>
              </w:rPr>
            </w:pPr>
            <w:r>
              <w:rPr>
                <w:rFonts w:ascii="仿宋_GB2312" w:hAnsi="宋体" w:cs="宋体" w:hint="eastAsia"/>
                <w:kern w:val="0"/>
                <w:sz w:val="24"/>
                <w:szCs w:val="24"/>
              </w:rPr>
              <w:t>巡游车驾驶员有所列情形之一的，扣</w:t>
            </w:r>
            <w:r>
              <w:rPr>
                <w:rFonts w:ascii="仿宋_GB2312" w:hAnsi="宋体" w:cs="宋体"/>
                <w:kern w:val="0"/>
                <w:sz w:val="24"/>
                <w:szCs w:val="24"/>
              </w:rPr>
              <w:t>1</w:t>
            </w:r>
            <w:r>
              <w:rPr>
                <w:rFonts w:ascii="仿宋_GB2312" w:hAnsi="宋体" w:cs="宋体" w:hint="eastAsia"/>
                <w:kern w:val="0"/>
                <w:sz w:val="24"/>
                <w:szCs w:val="24"/>
              </w:rPr>
              <w:t>分</w:t>
            </w:r>
          </w:p>
        </w:tc>
        <w:tc>
          <w:tcPr>
            <w:tcW w:w="6300" w:type="dxa"/>
            <w:noWrap/>
            <w:vAlign w:val="center"/>
          </w:tcPr>
          <w:p w:rsidR="00927DC2" w:rsidRDefault="00A84DEF">
            <w:pPr>
              <w:widowControl/>
              <w:spacing w:line="320" w:lineRule="exact"/>
              <w:jc w:val="left"/>
              <w:rPr>
                <w:rFonts w:ascii="仿宋_GB2312" w:hAnsi="宋体" w:cs="宋体"/>
                <w:kern w:val="0"/>
                <w:sz w:val="24"/>
                <w:szCs w:val="24"/>
              </w:rPr>
            </w:pPr>
            <w:r>
              <w:rPr>
                <w:rFonts w:ascii="仿宋_GB2312" w:hAnsi="宋体" w:cs="宋体" w:hint="eastAsia"/>
                <w:kern w:val="0"/>
                <w:sz w:val="24"/>
                <w:szCs w:val="24"/>
              </w:rPr>
              <w:t>未按规定携带出租汽车从业资格证件，从事出租汽车经营活动的。</w:t>
            </w:r>
          </w:p>
        </w:tc>
      </w:tr>
      <w:tr w:rsidR="00927DC2">
        <w:trPr>
          <w:trHeight w:val="560"/>
        </w:trPr>
        <w:tc>
          <w:tcPr>
            <w:tcW w:w="2198" w:type="dxa"/>
            <w:vMerge/>
            <w:noWrap/>
            <w:vAlign w:val="center"/>
          </w:tcPr>
          <w:p w:rsidR="00927DC2" w:rsidRDefault="00927DC2">
            <w:pPr>
              <w:widowControl/>
              <w:spacing w:line="320" w:lineRule="exact"/>
              <w:jc w:val="left"/>
              <w:rPr>
                <w:rFonts w:ascii="仿宋_GB2312" w:hAnsi="宋体" w:cs="宋体"/>
                <w:kern w:val="0"/>
                <w:sz w:val="24"/>
                <w:szCs w:val="24"/>
              </w:rPr>
            </w:pPr>
          </w:p>
        </w:tc>
        <w:tc>
          <w:tcPr>
            <w:tcW w:w="6300" w:type="dxa"/>
            <w:noWrap/>
            <w:vAlign w:val="center"/>
          </w:tcPr>
          <w:p w:rsidR="00927DC2" w:rsidRDefault="00A84DEF">
            <w:pPr>
              <w:widowControl/>
              <w:autoSpaceDE w:val="0"/>
              <w:autoSpaceDN w:val="0"/>
              <w:adjustRightInd w:val="0"/>
              <w:spacing w:line="320" w:lineRule="exact"/>
              <w:jc w:val="left"/>
              <w:rPr>
                <w:rFonts w:ascii="仿宋_GB2312" w:hAnsi="宋体" w:cs="宋体"/>
                <w:kern w:val="0"/>
                <w:sz w:val="24"/>
                <w:szCs w:val="24"/>
              </w:rPr>
            </w:pPr>
            <w:r>
              <w:rPr>
                <w:rFonts w:ascii="仿宋_GB2312" w:hAnsi="宋体" w:cs="宋体" w:hint="eastAsia"/>
                <w:kern w:val="0"/>
                <w:sz w:val="24"/>
                <w:szCs w:val="24"/>
              </w:rPr>
              <w:t>未按规定放置出租汽车服务监督卡等标志，从事出租汽车经营活动的。</w:t>
            </w:r>
          </w:p>
        </w:tc>
      </w:tr>
      <w:tr w:rsidR="00927DC2">
        <w:trPr>
          <w:trHeight w:val="411"/>
        </w:trPr>
        <w:tc>
          <w:tcPr>
            <w:tcW w:w="2198" w:type="dxa"/>
            <w:vMerge/>
            <w:noWrap/>
            <w:vAlign w:val="center"/>
          </w:tcPr>
          <w:p w:rsidR="00927DC2" w:rsidRDefault="00927DC2">
            <w:pPr>
              <w:widowControl/>
              <w:spacing w:line="320" w:lineRule="exact"/>
              <w:jc w:val="left"/>
              <w:rPr>
                <w:rFonts w:ascii="仿宋_GB2312" w:hAnsi="宋体" w:cs="宋体"/>
                <w:kern w:val="0"/>
                <w:sz w:val="24"/>
                <w:szCs w:val="24"/>
              </w:rPr>
            </w:pPr>
          </w:p>
        </w:tc>
        <w:tc>
          <w:tcPr>
            <w:tcW w:w="6300" w:type="dxa"/>
            <w:noWrap/>
            <w:vAlign w:val="center"/>
          </w:tcPr>
          <w:p w:rsidR="00927DC2" w:rsidRDefault="00A84DEF">
            <w:pPr>
              <w:widowControl/>
              <w:autoSpaceDE w:val="0"/>
              <w:autoSpaceDN w:val="0"/>
              <w:adjustRightInd w:val="0"/>
              <w:spacing w:line="320" w:lineRule="exact"/>
              <w:jc w:val="left"/>
              <w:rPr>
                <w:rFonts w:ascii="仿宋_GB2312" w:hAnsi="宋体" w:cs="宋体"/>
                <w:kern w:val="0"/>
                <w:sz w:val="24"/>
                <w:szCs w:val="24"/>
              </w:rPr>
            </w:pPr>
            <w:r>
              <w:rPr>
                <w:rFonts w:ascii="仿宋_GB2312" w:hAnsi="宋体" w:cs="宋体" w:hint="eastAsia"/>
                <w:kern w:val="0"/>
                <w:sz w:val="24"/>
                <w:szCs w:val="24"/>
              </w:rPr>
              <w:t>营运服务不符合行业规范服务标准的。</w:t>
            </w:r>
          </w:p>
        </w:tc>
      </w:tr>
      <w:tr w:rsidR="00927DC2">
        <w:tc>
          <w:tcPr>
            <w:tcW w:w="2198" w:type="dxa"/>
            <w:noWrap/>
            <w:vAlign w:val="center"/>
          </w:tcPr>
          <w:p w:rsidR="00927DC2" w:rsidRDefault="00A84DEF">
            <w:pPr>
              <w:widowControl/>
              <w:spacing w:line="320" w:lineRule="exact"/>
              <w:jc w:val="left"/>
              <w:rPr>
                <w:rFonts w:ascii="仿宋_GB2312" w:hAnsi="宋体" w:cs="宋体"/>
                <w:kern w:val="0"/>
                <w:sz w:val="24"/>
                <w:szCs w:val="24"/>
              </w:rPr>
            </w:pPr>
            <w:r>
              <w:rPr>
                <w:rFonts w:ascii="仿宋_GB2312" w:hAnsi="宋体" w:cs="宋体" w:hint="eastAsia"/>
                <w:kern w:val="0"/>
                <w:sz w:val="24"/>
                <w:szCs w:val="24"/>
              </w:rPr>
              <w:t>巡游车驾驶员有所列情形之一的，加</w:t>
            </w:r>
            <w:r>
              <w:rPr>
                <w:rFonts w:ascii="仿宋_GB2312" w:hAnsi="宋体" w:cs="宋体"/>
                <w:kern w:val="0"/>
                <w:sz w:val="24"/>
                <w:szCs w:val="24"/>
              </w:rPr>
              <w:t>5</w:t>
            </w:r>
            <w:r>
              <w:rPr>
                <w:rFonts w:ascii="仿宋_GB2312" w:hAnsi="宋体" w:cs="宋体" w:hint="eastAsia"/>
                <w:kern w:val="0"/>
                <w:sz w:val="24"/>
                <w:szCs w:val="24"/>
              </w:rPr>
              <w:t>分或</w:t>
            </w:r>
            <w:r>
              <w:rPr>
                <w:rFonts w:ascii="仿宋_GB2312" w:hAnsi="宋体" w:cs="宋体"/>
                <w:kern w:val="0"/>
                <w:sz w:val="24"/>
                <w:szCs w:val="24"/>
              </w:rPr>
              <w:t>10</w:t>
            </w:r>
            <w:r>
              <w:rPr>
                <w:rFonts w:ascii="仿宋_GB2312" w:hAnsi="宋体" w:cs="宋体" w:hint="eastAsia"/>
                <w:kern w:val="0"/>
                <w:sz w:val="24"/>
                <w:szCs w:val="24"/>
              </w:rPr>
              <w:t>分</w:t>
            </w:r>
          </w:p>
        </w:tc>
        <w:tc>
          <w:tcPr>
            <w:tcW w:w="6300" w:type="dxa"/>
            <w:noWrap/>
            <w:vAlign w:val="center"/>
          </w:tcPr>
          <w:p w:rsidR="00927DC2" w:rsidRDefault="00A84DEF">
            <w:pPr>
              <w:widowControl/>
              <w:spacing w:line="320" w:lineRule="exact"/>
              <w:jc w:val="left"/>
              <w:rPr>
                <w:rFonts w:ascii="仿宋_GB2312" w:hAnsi="宋体" w:cs="宋体"/>
                <w:kern w:val="0"/>
                <w:sz w:val="24"/>
                <w:szCs w:val="24"/>
              </w:rPr>
            </w:pPr>
            <w:r>
              <w:rPr>
                <w:rFonts w:ascii="仿宋_GB2312" w:hAnsi="宋体" w:cs="宋体" w:hint="eastAsia"/>
                <w:kern w:val="0"/>
                <w:sz w:val="24"/>
                <w:szCs w:val="24"/>
              </w:rPr>
              <w:t>有见义勇为、救死扶伤等先进事迹的。</w:t>
            </w:r>
          </w:p>
        </w:tc>
      </w:tr>
      <w:tr w:rsidR="00927DC2">
        <w:trPr>
          <w:trHeight w:val="547"/>
        </w:trPr>
        <w:tc>
          <w:tcPr>
            <w:tcW w:w="2198" w:type="dxa"/>
            <w:vMerge w:val="restart"/>
            <w:noWrap/>
            <w:vAlign w:val="center"/>
          </w:tcPr>
          <w:p w:rsidR="00927DC2" w:rsidRDefault="00A84DEF">
            <w:pPr>
              <w:widowControl/>
              <w:spacing w:line="320" w:lineRule="exact"/>
              <w:jc w:val="left"/>
              <w:rPr>
                <w:rFonts w:ascii="仿宋_GB2312" w:hAnsi="宋体" w:cs="宋体"/>
                <w:kern w:val="0"/>
                <w:sz w:val="24"/>
                <w:szCs w:val="24"/>
              </w:rPr>
            </w:pPr>
            <w:r>
              <w:rPr>
                <w:rFonts w:ascii="仿宋_GB2312" w:hAnsi="宋体" w:cs="宋体" w:hint="eastAsia"/>
                <w:kern w:val="0"/>
                <w:sz w:val="24"/>
                <w:szCs w:val="24"/>
              </w:rPr>
              <w:t>巡游车驾驶员有所列情形之一的，加</w:t>
            </w:r>
            <w:r>
              <w:rPr>
                <w:rFonts w:ascii="仿宋_GB2312" w:hAnsi="宋体" w:cs="宋体"/>
                <w:kern w:val="0"/>
                <w:sz w:val="24"/>
                <w:szCs w:val="24"/>
              </w:rPr>
              <w:t>3</w:t>
            </w:r>
            <w:r>
              <w:rPr>
                <w:rFonts w:ascii="仿宋_GB2312" w:hAnsi="宋体" w:cs="宋体" w:hint="eastAsia"/>
                <w:kern w:val="0"/>
                <w:sz w:val="24"/>
                <w:szCs w:val="24"/>
              </w:rPr>
              <w:t>分</w:t>
            </w:r>
          </w:p>
        </w:tc>
        <w:tc>
          <w:tcPr>
            <w:tcW w:w="6300" w:type="dxa"/>
            <w:noWrap/>
            <w:vAlign w:val="center"/>
          </w:tcPr>
          <w:p w:rsidR="00927DC2" w:rsidRDefault="00A84DEF">
            <w:pPr>
              <w:widowControl/>
              <w:spacing w:line="320" w:lineRule="exact"/>
              <w:jc w:val="left"/>
              <w:rPr>
                <w:rFonts w:ascii="仿宋_GB2312" w:hAnsi="宋体" w:cs="宋体"/>
                <w:kern w:val="0"/>
                <w:sz w:val="24"/>
                <w:szCs w:val="24"/>
              </w:rPr>
            </w:pPr>
            <w:r>
              <w:rPr>
                <w:rFonts w:ascii="仿宋_GB2312" w:hAnsi="宋体" w:cs="宋体" w:hint="eastAsia"/>
                <w:kern w:val="0"/>
                <w:sz w:val="24"/>
                <w:szCs w:val="24"/>
              </w:rPr>
              <w:t>有重大拾金不昧行为的。</w:t>
            </w:r>
          </w:p>
        </w:tc>
      </w:tr>
      <w:tr w:rsidR="00927DC2">
        <w:trPr>
          <w:trHeight w:val="547"/>
        </w:trPr>
        <w:tc>
          <w:tcPr>
            <w:tcW w:w="2198" w:type="dxa"/>
            <w:vMerge/>
            <w:noWrap/>
            <w:vAlign w:val="center"/>
          </w:tcPr>
          <w:p w:rsidR="00927DC2" w:rsidRDefault="00927DC2">
            <w:pPr>
              <w:widowControl/>
              <w:spacing w:line="320" w:lineRule="exact"/>
              <w:jc w:val="left"/>
              <w:rPr>
                <w:rFonts w:ascii="仿宋_GB2312" w:hAnsi="宋体" w:cs="宋体"/>
                <w:kern w:val="0"/>
                <w:sz w:val="24"/>
                <w:szCs w:val="24"/>
              </w:rPr>
            </w:pPr>
          </w:p>
        </w:tc>
        <w:tc>
          <w:tcPr>
            <w:tcW w:w="6300" w:type="dxa"/>
            <w:noWrap/>
            <w:vAlign w:val="center"/>
          </w:tcPr>
          <w:p w:rsidR="00927DC2" w:rsidRDefault="00A84DEF">
            <w:pPr>
              <w:widowControl/>
              <w:spacing w:line="320" w:lineRule="exact"/>
              <w:jc w:val="left"/>
              <w:rPr>
                <w:rFonts w:ascii="仿宋_GB2312" w:hAnsi="宋体" w:cs="宋体"/>
                <w:kern w:val="0"/>
                <w:sz w:val="24"/>
                <w:szCs w:val="24"/>
              </w:rPr>
            </w:pPr>
            <w:r>
              <w:rPr>
                <w:rFonts w:ascii="仿宋_GB2312" w:hAnsi="宋体" w:cs="宋体" w:hint="eastAsia"/>
                <w:kern w:val="0"/>
                <w:sz w:val="24"/>
                <w:szCs w:val="24"/>
              </w:rPr>
              <w:t>受主流媒体报道表扬的。</w:t>
            </w:r>
          </w:p>
        </w:tc>
      </w:tr>
      <w:tr w:rsidR="00927DC2">
        <w:tc>
          <w:tcPr>
            <w:tcW w:w="2198" w:type="dxa"/>
            <w:noWrap/>
            <w:vAlign w:val="center"/>
          </w:tcPr>
          <w:p w:rsidR="00927DC2" w:rsidRDefault="00A84DEF">
            <w:pPr>
              <w:widowControl/>
              <w:spacing w:line="320" w:lineRule="exact"/>
              <w:jc w:val="left"/>
              <w:rPr>
                <w:rFonts w:ascii="仿宋_GB2312" w:hAnsi="宋体" w:cs="宋体"/>
                <w:kern w:val="0"/>
                <w:sz w:val="24"/>
                <w:szCs w:val="24"/>
              </w:rPr>
            </w:pPr>
            <w:r>
              <w:rPr>
                <w:rFonts w:ascii="仿宋_GB2312" w:hAnsi="宋体" w:cs="宋体" w:hint="eastAsia"/>
                <w:kern w:val="0"/>
                <w:sz w:val="24"/>
                <w:szCs w:val="24"/>
              </w:rPr>
              <w:t>巡游车驾驶员有所列情形之一的，加</w:t>
            </w:r>
            <w:r>
              <w:rPr>
                <w:rFonts w:ascii="仿宋_GB2312" w:hAnsi="宋体" w:cs="宋体"/>
                <w:kern w:val="0"/>
                <w:sz w:val="24"/>
                <w:szCs w:val="24"/>
              </w:rPr>
              <w:t>1</w:t>
            </w:r>
            <w:r>
              <w:rPr>
                <w:rFonts w:ascii="仿宋_GB2312" w:hAnsi="宋体" w:cs="宋体" w:hint="eastAsia"/>
                <w:kern w:val="0"/>
                <w:sz w:val="24"/>
                <w:szCs w:val="24"/>
              </w:rPr>
              <w:t>分</w:t>
            </w:r>
          </w:p>
        </w:tc>
        <w:tc>
          <w:tcPr>
            <w:tcW w:w="6300" w:type="dxa"/>
            <w:noWrap/>
            <w:vAlign w:val="center"/>
          </w:tcPr>
          <w:p w:rsidR="00927DC2" w:rsidRDefault="00A84DEF">
            <w:pPr>
              <w:widowControl/>
              <w:spacing w:line="320" w:lineRule="exact"/>
              <w:jc w:val="left"/>
              <w:rPr>
                <w:rFonts w:ascii="仿宋_GB2312" w:hAnsi="宋体" w:cs="宋体"/>
                <w:kern w:val="0"/>
                <w:sz w:val="24"/>
                <w:szCs w:val="24"/>
              </w:rPr>
            </w:pPr>
            <w:r>
              <w:rPr>
                <w:rFonts w:ascii="仿宋_GB2312" w:hAnsi="宋体" w:cs="宋体" w:hint="eastAsia"/>
                <w:kern w:val="0"/>
                <w:sz w:val="24"/>
                <w:szCs w:val="24"/>
              </w:rPr>
              <w:t>积极参加抢险救灾、义务服务等社会公益活动的。</w:t>
            </w:r>
          </w:p>
        </w:tc>
      </w:tr>
    </w:tbl>
    <w:p w:rsidR="00927DC2" w:rsidRDefault="00A84DEF">
      <w:pPr>
        <w:rPr>
          <w:rFonts w:ascii="仿宋" w:eastAsia="仿宋" w:hAnsi="仿宋"/>
          <w:sz w:val="28"/>
          <w:szCs w:val="28"/>
        </w:rPr>
      </w:pPr>
      <w:r>
        <w:rPr>
          <w:rFonts w:eastAsia="仿宋" w:hint="eastAsia"/>
          <w:sz w:val="28"/>
          <w:szCs w:val="28"/>
        </w:rPr>
        <w:t>注：出租汽车驾驶员服务质量信誉考核加分累计不得超过</w:t>
      </w:r>
      <w:r>
        <w:rPr>
          <w:rFonts w:eastAsia="仿宋"/>
          <w:sz w:val="28"/>
          <w:szCs w:val="28"/>
        </w:rPr>
        <w:t>10</w:t>
      </w:r>
      <w:r>
        <w:rPr>
          <w:rFonts w:eastAsia="仿宋" w:hint="eastAsia"/>
          <w:sz w:val="28"/>
          <w:szCs w:val="28"/>
        </w:rPr>
        <w:t>分。</w:t>
      </w:r>
    </w:p>
    <w:p w:rsidR="00927DC2" w:rsidRDefault="00A84DEF">
      <w:pPr>
        <w:spacing w:line="600" w:lineRule="exact"/>
        <w:rPr>
          <w:rFonts w:ascii="仿宋_GB2312" w:hAnsi="仿宋_GB2312" w:cs="仿宋_GB2312"/>
        </w:rPr>
      </w:pPr>
      <w:r>
        <w:br w:type="page"/>
      </w:r>
      <w:r>
        <w:rPr>
          <w:rFonts w:ascii="仿宋_GB2312" w:hAnsi="仿宋_GB2312" w:cs="仿宋_GB2312" w:hint="eastAsia"/>
        </w:rPr>
        <w:lastRenderedPageBreak/>
        <w:t>附件</w:t>
      </w:r>
      <w:r>
        <w:rPr>
          <w:rFonts w:ascii="仿宋_GB2312" w:hAnsi="仿宋_GB2312" w:cs="仿宋_GB2312" w:hint="eastAsia"/>
        </w:rPr>
        <w:t>3</w:t>
      </w:r>
    </w:p>
    <w:p w:rsidR="00927DC2" w:rsidRDefault="00927DC2">
      <w:pPr>
        <w:spacing w:line="600" w:lineRule="exact"/>
        <w:jc w:val="center"/>
        <w:rPr>
          <w:rFonts w:ascii="黑体" w:eastAsia="黑体" w:hAnsi="黑体"/>
          <w:color w:val="000000"/>
          <w:sz w:val="44"/>
          <w:szCs w:val="44"/>
        </w:rPr>
      </w:pPr>
    </w:p>
    <w:p w:rsidR="00927DC2" w:rsidRDefault="00A84DEF">
      <w:pPr>
        <w:spacing w:line="600" w:lineRule="exact"/>
        <w:jc w:val="center"/>
        <w:rPr>
          <w:rFonts w:ascii="黑体" w:eastAsia="黑体" w:hAnsi="黑体"/>
          <w:color w:val="000000"/>
          <w:sz w:val="44"/>
          <w:szCs w:val="44"/>
        </w:rPr>
      </w:pPr>
      <w:r>
        <w:rPr>
          <w:rFonts w:ascii="黑体" w:eastAsia="黑体" w:hAnsi="黑体" w:hint="eastAsia"/>
          <w:color w:val="000000"/>
          <w:sz w:val="44"/>
          <w:szCs w:val="44"/>
        </w:rPr>
        <w:t>出租汽车单车经营者服务质量信誉考核办法</w:t>
      </w:r>
    </w:p>
    <w:p w:rsidR="00927DC2" w:rsidRDefault="00927DC2">
      <w:pPr>
        <w:spacing w:line="600" w:lineRule="exact"/>
        <w:ind w:firstLineChars="236" w:firstLine="758"/>
        <w:rPr>
          <w:rFonts w:ascii="仿宋" w:eastAsia="仿宋" w:hAnsi="仿宋"/>
          <w:b/>
        </w:rPr>
      </w:pPr>
    </w:p>
    <w:p w:rsidR="00927DC2" w:rsidRDefault="00A84DEF">
      <w:pPr>
        <w:spacing w:line="600" w:lineRule="exact"/>
        <w:ind w:firstLineChars="236" w:firstLine="755"/>
        <w:rPr>
          <w:rFonts w:ascii="仿宋_GB2312" w:hAnsi="仿宋_GB2312" w:cs="仿宋_GB2312"/>
        </w:rPr>
      </w:pPr>
      <w:r>
        <w:rPr>
          <w:rFonts w:ascii="仿宋_GB2312" w:hAnsi="仿宋_GB2312" w:cs="仿宋_GB2312" w:hint="eastAsia"/>
        </w:rPr>
        <w:t>为建立出租汽车经营权与出租汽车经营服务质量相联动的管理机制，引导和激励经营者改善经营管理，提高服务质量，根据国务院办公厅《关于深化改革推进出租汽车行业健康发展的指导意见》精神，以及《沈阳市出租汽车管理办法》等有关规定，制定本考核办法。</w:t>
      </w:r>
    </w:p>
    <w:p w:rsidR="00927DC2" w:rsidRDefault="00A84DEF">
      <w:pPr>
        <w:spacing w:line="600" w:lineRule="exact"/>
        <w:ind w:firstLine="758"/>
        <w:rPr>
          <w:rFonts w:ascii="黑体" w:eastAsia="黑体" w:hAnsi="黑体" w:cs="黑体"/>
          <w:bCs/>
        </w:rPr>
      </w:pPr>
      <w:r>
        <w:rPr>
          <w:rFonts w:ascii="黑体" w:eastAsia="黑体" w:hAnsi="黑体" w:cs="黑体" w:hint="eastAsia"/>
          <w:bCs/>
        </w:rPr>
        <w:t>一、考核对象</w:t>
      </w:r>
    </w:p>
    <w:p w:rsidR="00927DC2" w:rsidRDefault="00A84DEF">
      <w:pPr>
        <w:spacing w:line="600" w:lineRule="exact"/>
        <w:ind w:firstLine="758"/>
        <w:rPr>
          <w:rFonts w:ascii="仿宋_GB2312" w:hAnsi="仿宋_GB2312" w:cs="仿宋_GB2312"/>
        </w:rPr>
      </w:pPr>
      <w:r>
        <w:rPr>
          <w:rFonts w:ascii="仿宋_GB2312" w:hAnsi="仿宋_GB2312" w:cs="仿宋_GB2312" w:hint="eastAsia"/>
        </w:rPr>
        <w:t>出租汽车单车经营者服务质量信誉考核是通过对经营权相关联的车辆在经营期内的经营服务质量进行考核评价，并根据考核评价情况对经营权所有者进行奖惩，其目的是增强经营权所有者的服务责任意识。</w:t>
      </w:r>
    </w:p>
    <w:p w:rsidR="00927DC2" w:rsidRDefault="00A84DEF">
      <w:pPr>
        <w:spacing w:line="600" w:lineRule="exact"/>
        <w:ind w:firstLine="758"/>
        <w:rPr>
          <w:rFonts w:ascii="黑体" w:eastAsia="黑体" w:hAnsi="黑体" w:cs="黑体"/>
          <w:bCs/>
        </w:rPr>
      </w:pPr>
      <w:r>
        <w:rPr>
          <w:rFonts w:ascii="黑体" w:eastAsia="黑体" w:hAnsi="黑体" w:cs="黑体" w:hint="eastAsia"/>
          <w:bCs/>
        </w:rPr>
        <w:t>二、考核周期与时间</w:t>
      </w:r>
    </w:p>
    <w:p w:rsidR="00927DC2" w:rsidRDefault="00A84DEF">
      <w:pPr>
        <w:spacing w:line="600" w:lineRule="exact"/>
        <w:ind w:firstLineChars="236" w:firstLine="755"/>
        <w:rPr>
          <w:rFonts w:ascii="仿宋_GB2312" w:hAnsi="仿宋_GB2312" w:cs="仿宋_GB2312"/>
        </w:rPr>
      </w:pPr>
      <w:r>
        <w:rPr>
          <w:rFonts w:ascii="仿宋_GB2312" w:hAnsi="仿宋_GB2312" w:cs="仿宋_GB2312" w:hint="eastAsia"/>
        </w:rPr>
        <w:t>出租汽车单车经营者服务质量信誉考核，以其车辆的经营周期为考核</w:t>
      </w:r>
      <w:r>
        <w:rPr>
          <w:rFonts w:ascii="仿宋_GB2312" w:hAnsi="仿宋_GB2312" w:cs="仿宋_GB2312" w:hint="eastAsia"/>
        </w:rPr>
        <w:t>周期。</w:t>
      </w:r>
    </w:p>
    <w:p w:rsidR="00927DC2" w:rsidRDefault="00A84DEF">
      <w:pPr>
        <w:spacing w:line="600" w:lineRule="exact"/>
        <w:ind w:firstLineChars="236" w:firstLine="755"/>
        <w:rPr>
          <w:rFonts w:ascii="仿宋_GB2312" w:hAnsi="仿宋_GB2312" w:cs="仿宋_GB2312"/>
        </w:rPr>
      </w:pPr>
      <w:r>
        <w:rPr>
          <w:rFonts w:ascii="仿宋_GB2312" w:hAnsi="仿宋_GB2312" w:cs="仿宋_GB2312" w:hint="eastAsia"/>
        </w:rPr>
        <w:t>出租汽车车辆废业时，</w:t>
      </w:r>
      <w:r>
        <w:rPr>
          <w:rFonts w:ascii="仿宋_GB2312" w:hAnsi="仿宋_GB2312" w:cs="仿宋_GB2312" w:hint="eastAsia"/>
          <w:color w:val="000000"/>
        </w:rPr>
        <w:t>出租汽车服务管理部门</w:t>
      </w:r>
      <w:r>
        <w:rPr>
          <w:rFonts w:ascii="仿宋_GB2312" w:hAnsi="仿宋_GB2312" w:cs="仿宋_GB2312" w:hint="eastAsia"/>
        </w:rPr>
        <w:t>对该车辆经营权进行考核评价，并将考核结果书面通知经营权所有人。</w:t>
      </w:r>
    </w:p>
    <w:p w:rsidR="00927DC2" w:rsidRDefault="00A84DEF">
      <w:pPr>
        <w:spacing w:line="600" w:lineRule="exact"/>
        <w:ind w:firstLineChars="236" w:firstLine="755"/>
        <w:rPr>
          <w:rFonts w:ascii="仿宋_GB2312" w:hAnsi="仿宋_GB2312" w:cs="仿宋_GB2312"/>
          <w:b/>
        </w:rPr>
      </w:pPr>
      <w:r>
        <w:rPr>
          <w:rFonts w:ascii="仿宋_GB2312" w:hAnsi="仿宋_GB2312" w:cs="仿宋_GB2312" w:hint="eastAsia"/>
        </w:rPr>
        <w:t>出租汽车经营权在车辆经营期间转让的，</w:t>
      </w:r>
      <w:r>
        <w:rPr>
          <w:rFonts w:ascii="仿宋_GB2312" w:hAnsi="仿宋_GB2312" w:cs="仿宋_GB2312" w:hint="eastAsia"/>
          <w:color w:val="000000"/>
        </w:rPr>
        <w:t>出租汽车服务管理部门</w:t>
      </w:r>
      <w:r>
        <w:rPr>
          <w:rFonts w:ascii="仿宋_GB2312" w:hAnsi="仿宋_GB2312" w:cs="仿宋_GB2312" w:hint="eastAsia"/>
        </w:rPr>
        <w:t>对该经营权进行考核评价，并将考核结果书面通知转让双方。</w:t>
      </w:r>
    </w:p>
    <w:p w:rsidR="00927DC2" w:rsidRDefault="00A84DEF">
      <w:pPr>
        <w:spacing w:line="600" w:lineRule="exact"/>
        <w:ind w:firstLine="758"/>
        <w:rPr>
          <w:rFonts w:ascii="黑体" w:eastAsia="黑体" w:hAnsi="黑体" w:cs="黑体"/>
          <w:bCs/>
        </w:rPr>
      </w:pPr>
      <w:r>
        <w:rPr>
          <w:rFonts w:ascii="黑体" w:eastAsia="黑体" w:hAnsi="黑体" w:cs="黑体" w:hint="eastAsia"/>
          <w:bCs/>
        </w:rPr>
        <w:lastRenderedPageBreak/>
        <w:t>三、考核办法</w:t>
      </w:r>
    </w:p>
    <w:p w:rsidR="00927DC2" w:rsidRDefault="00A84DEF">
      <w:pPr>
        <w:spacing w:line="600" w:lineRule="exact"/>
        <w:ind w:firstLineChars="236" w:firstLine="755"/>
        <w:rPr>
          <w:rFonts w:ascii="仿宋_GB2312" w:hAnsi="仿宋_GB2312" w:cs="仿宋_GB2312"/>
        </w:rPr>
      </w:pPr>
      <w:r>
        <w:rPr>
          <w:rFonts w:ascii="仿宋_GB2312" w:hAnsi="仿宋_GB2312" w:cs="仿宋_GB2312" w:hint="eastAsia"/>
        </w:rPr>
        <w:t>出租汽车单车经营者服务质量信誉实行计分制。</w:t>
      </w:r>
    </w:p>
    <w:p w:rsidR="00927DC2" w:rsidRDefault="00A84DEF">
      <w:pPr>
        <w:spacing w:line="600" w:lineRule="exact"/>
        <w:ind w:firstLineChars="236" w:firstLine="755"/>
        <w:rPr>
          <w:rFonts w:ascii="仿宋_GB2312" w:hAnsi="仿宋_GB2312" w:cs="仿宋_GB2312"/>
        </w:rPr>
      </w:pPr>
      <w:r>
        <w:rPr>
          <w:rFonts w:ascii="仿宋_GB2312" w:hAnsi="仿宋_GB2312" w:cs="仿宋_GB2312" w:hint="eastAsia"/>
        </w:rPr>
        <w:t>凡在考核周期内，经营权所对应的出租汽车因违规经营被各级交通运输行政执法部门查处的，按照《出租汽车车辆经营服务质量信誉考核计分标准》（附后）扣减相应分数。</w:t>
      </w:r>
    </w:p>
    <w:p w:rsidR="00927DC2" w:rsidRDefault="00A84DEF">
      <w:pPr>
        <w:spacing w:line="600" w:lineRule="exact"/>
        <w:ind w:firstLineChars="236" w:firstLine="755"/>
        <w:rPr>
          <w:rFonts w:ascii="仿宋_GB2312" w:hAnsi="仿宋_GB2312" w:cs="仿宋_GB2312"/>
        </w:rPr>
      </w:pPr>
      <w:r>
        <w:rPr>
          <w:rFonts w:ascii="仿宋_GB2312" w:hAnsi="仿宋_GB2312" w:cs="仿宋_GB2312" w:hint="eastAsia"/>
        </w:rPr>
        <w:t>根据考核周期内累计计分情况汇总后得出该经营权所有人在考核周期内的考核计分结果。</w:t>
      </w:r>
    </w:p>
    <w:p w:rsidR="00927DC2" w:rsidRDefault="00A84DEF">
      <w:pPr>
        <w:spacing w:line="600" w:lineRule="exact"/>
        <w:ind w:firstLineChars="236" w:firstLine="755"/>
        <w:rPr>
          <w:rFonts w:ascii="仿宋_GB2312" w:hAnsi="仿宋_GB2312" w:cs="仿宋_GB2312"/>
          <w:b/>
        </w:rPr>
      </w:pPr>
      <w:r>
        <w:rPr>
          <w:rFonts w:ascii="仿宋_GB2312" w:hAnsi="仿宋_GB2312" w:cs="仿宋_GB2312" w:hint="eastAsia"/>
        </w:rPr>
        <w:t>考核结果作为出租汽车行业信用体系中对经营权所有人奖惩的依据。</w:t>
      </w:r>
    </w:p>
    <w:p w:rsidR="00927DC2" w:rsidRDefault="00A84DEF">
      <w:pPr>
        <w:spacing w:line="600" w:lineRule="exact"/>
        <w:ind w:firstLine="758"/>
        <w:rPr>
          <w:rFonts w:ascii="黑体" w:eastAsia="黑体" w:hAnsi="黑体" w:cs="黑体"/>
          <w:bCs/>
        </w:rPr>
      </w:pPr>
      <w:bookmarkStart w:id="0" w:name="_GoBack"/>
      <w:r>
        <w:rPr>
          <w:rFonts w:ascii="黑体" w:eastAsia="黑体" w:hAnsi="黑体" w:cs="黑体" w:hint="eastAsia"/>
          <w:bCs/>
        </w:rPr>
        <w:t>四、考核管理</w:t>
      </w:r>
    </w:p>
    <w:bookmarkEnd w:id="0"/>
    <w:p w:rsidR="00927DC2" w:rsidRDefault="00A84DEF">
      <w:pPr>
        <w:spacing w:line="600" w:lineRule="exact"/>
        <w:ind w:firstLineChars="236" w:firstLine="755"/>
        <w:rPr>
          <w:rFonts w:ascii="仿宋_GB2312" w:hAnsi="仿宋_GB2312" w:cs="仿宋_GB2312"/>
        </w:rPr>
      </w:pPr>
      <w:r>
        <w:rPr>
          <w:rFonts w:ascii="仿宋_GB2312" w:hAnsi="仿宋_GB2312" w:cs="仿宋_GB2312" w:hint="eastAsia"/>
          <w:color w:val="000000"/>
        </w:rPr>
        <w:t>出租汽车服务管理部门</w:t>
      </w:r>
      <w:r>
        <w:rPr>
          <w:rFonts w:ascii="仿宋_GB2312" w:hAnsi="仿宋_GB2312" w:cs="仿宋_GB2312" w:hint="eastAsia"/>
        </w:rPr>
        <w:t>应根据出租汽车单车经营者服务质量信誉考核管理需要，建立全市联网的出租汽车单车经营者服务情况记录数据库。</w:t>
      </w:r>
    </w:p>
    <w:p w:rsidR="00927DC2" w:rsidRDefault="00A84DEF">
      <w:pPr>
        <w:spacing w:line="600" w:lineRule="exact"/>
        <w:ind w:firstLineChars="225" w:firstLine="720"/>
        <w:rPr>
          <w:rFonts w:ascii="仿宋_GB2312" w:hAnsi="仿宋_GB2312" w:cs="仿宋_GB2312"/>
          <w:color w:val="000000"/>
        </w:rPr>
      </w:pPr>
      <w:r>
        <w:rPr>
          <w:rFonts w:ascii="仿宋_GB2312" w:hAnsi="仿宋_GB2312" w:cs="仿宋_GB2312" w:hint="eastAsia"/>
          <w:color w:val="000000"/>
        </w:rPr>
        <w:t>对出租汽车单车经营者服务质量信誉考核信息有异议的，可以向出租汽车服务管理部门进行申诉或者举报。经调查核实申诉和举报属实的，应对单车经营者服务质量信誉考核信息予以更正。</w:t>
      </w:r>
    </w:p>
    <w:p w:rsidR="00927DC2" w:rsidRDefault="00A84DEF">
      <w:pPr>
        <w:jc w:val="center"/>
        <w:rPr>
          <w:rFonts w:ascii="方正小标宋简体" w:eastAsia="方正小标宋简体"/>
        </w:rPr>
      </w:pPr>
      <w:r>
        <w:rPr>
          <w:rFonts w:ascii="仿宋_GB2312"/>
          <w:sz w:val="30"/>
          <w:szCs w:val="30"/>
        </w:rPr>
        <w:br w:type="page"/>
      </w:r>
      <w:r>
        <w:rPr>
          <w:rFonts w:ascii="方正小标宋简体" w:eastAsia="方正小标宋简体" w:hint="eastAsia"/>
        </w:rPr>
        <w:lastRenderedPageBreak/>
        <w:t>出租汽车单车经营者服务质量信誉考核计分标准</w:t>
      </w:r>
    </w:p>
    <w:p w:rsidR="00927DC2" w:rsidRDefault="00927DC2">
      <w:pPr>
        <w:spacing w:line="640" w:lineRule="exact"/>
        <w:jc w:val="center"/>
        <w:rPr>
          <w:rFonts w:ascii="华文中宋" w:eastAsia="华文中宋" w:hAnsi="华文中宋"/>
          <w:b/>
          <w:sz w:val="36"/>
          <w:szCs w:val="36"/>
        </w:rPr>
      </w:pPr>
    </w:p>
    <w:tbl>
      <w:tblPr>
        <w:tblW w:w="8861"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6"/>
        <w:gridCol w:w="6405"/>
        <w:gridCol w:w="1470"/>
      </w:tblGrid>
      <w:tr w:rsidR="00927DC2">
        <w:trPr>
          <w:trHeight w:hRule="exact" w:val="821"/>
        </w:trPr>
        <w:tc>
          <w:tcPr>
            <w:tcW w:w="986" w:type="dxa"/>
            <w:noWrap/>
            <w:vAlign w:val="center"/>
          </w:tcPr>
          <w:p w:rsidR="00927DC2" w:rsidRDefault="00A84DEF">
            <w:pPr>
              <w:spacing w:line="320" w:lineRule="exact"/>
              <w:jc w:val="center"/>
              <w:rPr>
                <w:rFonts w:ascii="仿宋_GB2312"/>
                <w:b/>
                <w:color w:val="000000"/>
                <w:spacing w:val="-20"/>
                <w:sz w:val="24"/>
              </w:rPr>
            </w:pPr>
            <w:r>
              <w:rPr>
                <w:rFonts w:ascii="仿宋_GB2312" w:hint="eastAsia"/>
                <w:b/>
                <w:color w:val="000000"/>
                <w:spacing w:val="-20"/>
                <w:sz w:val="24"/>
              </w:rPr>
              <w:t>序号</w:t>
            </w:r>
          </w:p>
        </w:tc>
        <w:tc>
          <w:tcPr>
            <w:tcW w:w="6405" w:type="dxa"/>
            <w:noWrap/>
            <w:vAlign w:val="center"/>
          </w:tcPr>
          <w:p w:rsidR="00927DC2" w:rsidRDefault="00A84DEF">
            <w:pPr>
              <w:spacing w:line="320" w:lineRule="exact"/>
              <w:ind w:hanging="3"/>
              <w:jc w:val="center"/>
              <w:rPr>
                <w:rFonts w:ascii="仿宋_GB2312"/>
                <w:b/>
                <w:color w:val="000000"/>
                <w:sz w:val="24"/>
              </w:rPr>
            </w:pPr>
            <w:r>
              <w:rPr>
                <w:rFonts w:ascii="仿宋_GB2312" w:hint="eastAsia"/>
                <w:b/>
                <w:color w:val="000000"/>
                <w:sz w:val="24"/>
              </w:rPr>
              <w:t>项</w:t>
            </w:r>
            <w:r>
              <w:rPr>
                <w:rFonts w:ascii="仿宋_GB2312" w:hint="eastAsia"/>
                <w:b/>
                <w:color w:val="000000"/>
                <w:sz w:val="24"/>
              </w:rPr>
              <w:t xml:space="preserve">   </w:t>
            </w:r>
            <w:r>
              <w:rPr>
                <w:rFonts w:ascii="仿宋_GB2312" w:hint="eastAsia"/>
                <w:b/>
                <w:color w:val="000000"/>
                <w:sz w:val="24"/>
              </w:rPr>
              <w:t>目</w:t>
            </w:r>
          </w:p>
        </w:tc>
        <w:tc>
          <w:tcPr>
            <w:tcW w:w="1470" w:type="dxa"/>
            <w:tcBorders>
              <w:left w:val="single" w:sz="2" w:space="0" w:color="auto"/>
              <w:right w:val="single" w:sz="2" w:space="0" w:color="auto"/>
            </w:tcBorders>
            <w:noWrap/>
            <w:vAlign w:val="center"/>
          </w:tcPr>
          <w:p w:rsidR="00927DC2" w:rsidRDefault="00A84DEF">
            <w:pPr>
              <w:spacing w:line="320" w:lineRule="exact"/>
              <w:ind w:left="2" w:rightChars="-33" w:right="-106" w:hangingChars="1" w:hanging="2"/>
              <w:jc w:val="center"/>
              <w:rPr>
                <w:rFonts w:ascii="仿宋_GB2312"/>
                <w:color w:val="000000"/>
                <w:sz w:val="24"/>
              </w:rPr>
            </w:pPr>
            <w:r>
              <w:rPr>
                <w:rFonts w:ascii="仿宋_GB2312" w:hint="eastAsia"/>
                <w:b/>
                <w:color w:val="000000"/>
                <w:sz w:val="24"/>
              </w:rPr>
              <w:t>扣分</w:t>
            </w:r>
          </w:p>
          <w:p w:rsidR="00927DC2" w:rsidRDefault="00A84DEF">
            <w:pPr>
              <w:spacing w:line="320" w:lineRule="exact"/>
              <w:ind w:left="2" w:rightChars="-33" w:right="-106" w:hangingChars="1" w:hanging="2"/>
              <w:jc w:val="center"/>
              <w:rPr>
                <w:rFonts w:ascii="仿宋_GB2312"/>
                <w:b/>
                <w:color w:val="000000"/>
                <w:sz w:val="24"/>
              </w:rPr>
            </w:pPr>
            <w:r>
              <w:rPr>
                <w:rFonts w:ascii="仿宋_GB2312" w:hint="eastAsia"/>
                <w:color w:val="000000"/>
                <w:sz w:val="24"/>
              </w:rPr>
              <w:t>（分</w:t>
            </w:r>
            <w:r>
              <w:rPr>
                <w:rFonts w:ascii="仿宋_GB2312" w:hint="eastAsia"/>
                <w:color w:val="000000"/>
                <w:sz w:val="24"/>
              </w:rPr>
              <w:t>/</w:t>
            </w:r>
            <w:r>
              <w:rPr>
                <w:rFonts w:ascii="仿宋_GB2312" w:hint="eastAsia"/>
                <w:color w:val="000000"/>
                <w:sz w:val="24"/>
              </w:rPr>
              <w:t>次）</w:t>
            </w:r>
          </w:p>
        </w:tc>
      </w:tr>
      <w:tr w:rsidR="00927DC2">
        <w:trPr>
          <w:trHeight w:hRule="exact" w:val="567"/>
        </w:trPr>
        <w:tc>
          <w:tcPr>
            <w:tcW w:w="986" w:type="dxa"/>
            <w:noWrap/>
            <w:vAlign w:val="center"/>
          </w:tcPr>
          <w:p w:rsidR="00927DC2" w:rsidRDefault="00A84DEF">
            <w:pPr>
              <w:widowControl/>
              <w:autoSpaceDE w:val="0"/>
              <w:autoSpaceDN w:val="0"/>
              <w:adjustRightInd w:val="0"/>
              <w:spacing w:line="320" w:lineRule="exact"/>
              <w:jc w:val="center"/>
              <w:rPr>
                <w:rFonts w:ascii="仿宋_GB2312" w:hAnsi="仿宋_GB2312" w:cs="仿宋_GB2312"/>
                <w:kern w:val="0"/>
                <w:sz w:val="24"/>
                <w:szCs w:val="24"/>
              </w:rPr>
            </w:pPr>
            <w:r>
              <w:rPr>
                <w:rFonts w:ascii="仿宋_GB2312" w:hAnsi="仿宋_GB2312" w:cs="仿宋_GB2312" w:hint="eastAsia"/>
                <w:kern w:val="0"/>
                <w:sz w:val="24"/>
                <w:szCs w:val="24"/>
              </w:rPr>
              <w:t>1</w:t>
            </w:r>
          </w:p>
        </w:tc>
        <w:tc>
          <w:tcPr>
            <w:tcW w:w="6405" w:type="dxa"/>
            <w:noWrap/>
            <w:vAlign w:val="center"/>
          </w:tcPr>
          <w:p w:rsidR="00927DC2" w:rsidRDefault="00A84DEF">
            <w:pPr>
              <w:widowControl/>
              <w:autoSpaceDE w:val="0"/>
              <w:autoSpaceDN w:val="0"/>
              <w:adjustRightInd w:val="0"/>
              <w:spacing w:line="320" w:lineRule="exact"/>
              <w:ind w:hanging="12"/>
              <w:jc w:val="left"/>
              <w:rPr>
                <w:rFonts w:ascii="仿宋_GB2312" w:hAnsi="仿宋_GB2312" w:cs="仿宋_GB2312"/>
                <w:kern w:val="0"/>
                <w:sz w:val="24"/>
                <w:szCs w:val="24"/>
              </w:rPr>
            </w:pPr>
            <w:r>
              <w:rPr>
                <w:rFonts w:ascii="仿宋_GB2312" w:hAnsi="仿宋_GB2312" w:cs="仿宋_GB2312" w:hint="eastAsia"/>
                <w:kern w:val="0"/>
                <w:sz w:val="24"/>
                <w:szCs w:val="24"/>
              </w:rPr>
              <w:t>利用计价器作弊</w:t>
            </w:r>
          </w:p>
        </w:tc>
        <w:tc>
          <w:tcPr>
            <w:tcW w:w="1470" w:type="dxa"/>
            <w:noWrap/>
            <w:vAlign w:val="center"/>
          </w:tcPr>
          <w:p w:rsidR="00927DC2" w:rsidRDefault="00A84DEF">
            <w:pPr>
              <w:widowControl/>
              <w:autoSpaceDE w:val="0"/>
              <w:autoSpaceDN w:val="0"/>
              <w:adjustRightInd w:val="0"/>
              <w:spacing w:line="320" w:lineRule="exact"/>
              <w:ind w:left="2" w:hangingChars="1" w:hanging="2"/>
              <w:jc w:val="center"/>
              <w:rPr>
                <w:rFonts w:ascii="仿宋_GB2312" w:hAnsi="仿宋_GB2312" w:cs="仿宋_GB2312"/>
                <w:kern w:val="0"/>
                <w:sz w:val="24"/>
                <w:szCs w:val="24"/>
              </w:rPr>
            </w:pPr>
            <w:r>
              <w:rPr>
                <w:rFonts w:ascii="仿宋_GB2312" w:hAnsi="仿宋_GB2312" w:cs="仿宋_GB2312" w:hint="eastAsia"/>
                <w:kern w:val="0"/>
                <w:sz w:val="24"/>
                <w:szCs w:val="24"/>
              </w:rPr>
              <w:t>-10</w:t>
            </w:r>
          </w:p>
        </w:tc>
      </w:tr>
      <w:tr w:rsidR="00927DC2">
        <w:trPr>
          <w:trHeight w:hRule="exact" w:val="696"/>
        </w:trPr>
        <w:tc>
          <w:tcPr>
            <w:tcW w:w="986" w:type="dxa"/>
            <w:noWrap/>
            <w:vAlign w:val="center"/>
          </w:tcPr>
          <w:p w:rsidR="00927DC2" w:rsidRDefault="00A84DEF">
            <w:pPr>
              <w:widowControl/>
              <w:autoSpaceDE w:val="0"/>
              <w:autoSpaceDN w:val="0"/>
              <w:adjustRightInd w:val="0"/>
              <w:spacing w:line="320" w:lineRule="exact"/>
              <w:jc w:val="center"/>
              <w:rPr>
                <w:rFonts w:ascii="仿宋_GB2312" w:hAnsi="仿宋_GB2312" w:cs="仿宋_GB2312"/>
                <w:kern w:val="0"/>
                <w:sz w:val="24"/>
                <w:szCs w:val="24"/>
              </w:rPr>
            </w:pPr>
            <w:r>
              <w:rPr>
                <w:rFonts w:ascii="仿宋_GB2312" w:hAnsi="仿宋_GB2312" w:cs="仿宋_GB2312" w:hint="eastAsia"/>
                <w:kern w:val="0"/>
                <w:sz w:val="24"/>
                <w:szCs w:val="24"/>
              </w:rPr>
              <w:t>2</w:t>
            </w:r>
          </w:p>
        </w:tc>
        <w:tc>
          <w:tcPr>
            <w:tcW w:w="6405" w:type="dxa"/>
            <w:noWrap/>
            <w:vAlign w:val="center"/>
          </w:tcPr>
          <w:p w:rsidR="00927DC2" w:rsidRDefault="00A84DEF">
            <w:pPr>
              <w:widowControl/>
              <w:autoSpaceDE w:val="0"/>
              <w:autoSpaceDN w:val="0"/>
              <w:adjustRightInd w:val="0"/>
              <w:spacing w:line="320" w:lineRule="exact"/>
              <w:ind w:hanging="12"/>
              <w:jc w:val="left"/>
              <w:rPr>
                <w:rFonts w:ascii="仿宋_GB2312" w:hAnsi="仿宋_GB2312" w:cs="仿宋_GB2312"/>
                <w:kern w:val="0"/>
                <w:sz w:val="24"/>
                <w:szCs w:val="24"/>
              </w:rPr>
            </w:pPr>
            <w:r>
              <w:rPr>
                <w:rFonts w:ascii="仿宋_GB2312" w:hAnsi="仿宋_GB2312" w:cs="仿宋_GB2312" w:hint="eastAsia"/>
                <w:kern w:val="0"/>
                <w:sz w:val="24"/>
                <w:szCs w:val="24"/>
              </w:rPr>
              <w:t>猥亵、敲诈、勒索乘客，侮辱、恐吓、威胁、殴打</w:t>
            </w:r>
          </w:p>
          <w:p w:rsidR="00927DC2" w:rsidRDefault="00A84DEF">
            <w:pPr>
              <w:widowControl/>
              <w:autoSpaceDE w:val="0"/>
              <w:autoSpaceDN w:val="0"/>
              <w:adjustRightInd w:val="0"/>
              <w:spacing w:line="320" w:lineRule="exact"/>
              <w:ind w:hanging="12"/>
              <w:jc w:val="left"/>
              <w:rPr>
                <w:rFonts w:ascii="仿宋_GB2312" w:hAnsi="仿宋_GB2312" w:cs="仿宋_GB2312"/>
                <w:kern w:val="0"/>
                <w:sz w:val="24"/>
                <w:szCs w:val="24"/>
              </w:rPr>
            </w:pPr>
            <w:r>
              <w:rPr>
                <w:rFonts w:ascii="仿宋_GB2312" w:hAnsi="仿宋_GB2312" w:cs="仿宋_GB2312" w:hint="eastAsia"/>
                <w:kern w:val="0"/>
                <w:sz w:val="24"/>
                <w:szCs w:val="24"/>
              </w:rPr>
              <w:t>乘客或管理人员的</w:t>
            </w:r>
          </w:p>
        </w:tc>
        <w:tc>
          <w:tcPr>
            <w:tcW w:w="1470" w:type="dxa"/>
            <w:noWrap/>
            <w:vAlign w:val="center"/>
          </w:tcPr>
          <w:p w:rsidR="00927DC2" w:rsidRDefault="00A84DEF">
            <w:pPr>
              <w:widowControl/>
              <w:autoSpaceDE w:val="0"/>
              <w:autoSpaceDN w:val="0"/>
              <w:adjustRightInd w:val="0"/>
              <w:spacing w:line="320" w:lineRule="exact"/>
              <w:ind w:left="2" w:hangingChars="1" w:hanging="2"/>
              <w:jc w:val="center"/>
              <w:rPr>
                <w:rFonts w:ascii="仿宋_GB2312" w:hAnsi="仿宋_GB2312" w:cs="仿宋_GB2312"/>
                <w:kern w:val="0"/>
                <w:sz w:val="24"/>
                <w:szCs w:val="24"/>
              </w:rPr>
            </w:pPr>
            <w:r>
              <w:rPr>
                <w:rFonts w:ascii="仿宋_GB2312" w:hAnsi="仿宋_GB2312" w:cs="仿宋_GB2312" w:hint="eastAsia"/>
                <w:kern w:val="0"/>
                <w:sz w:val="24"/>
                <w:szCs w:val="24"/>
              </w:rPr>
              <w:t>-10</w:t>
            </w:r>
          </w:p>
        </w:tc>
      </w:tr>
      <w:tr w:rsidR="00927DC2">
        <w:trPr>
          <w:trHeight w:hRule="exact" w:val="567"/>
        </w:trPr>
        <w:tc>
          <w:tcPr>
            <w:tcW w:w="986" w:type="dxa"/>
            <w:noWrap/>
            <w:vAlign w:val="center"/>
          </w:tcPr>
          <w:p w:rsidR="00927DC2" w:rsidRDefault="00A84DEF">
            <w:pPr>
              <w:widowControl/>
              <w:autoSpaceDE w:val="0"/>
              <w:autoSpaceDN w:val="0"/>
              <w:adjustRightInd w:val="0"/>
              <w:spacing w:line="320" w:lineRule="exact"/>
              <w:jc w:val="center"/>
              <w:rPr>
                <w:rFonts w:ascii="仿宋_GB2312" w:hAnsi="仿宋_GB2312" w:cs="仿宋_GB2312"/>
                <w:kern w:val="0"/>
                <w:sz w:val="24"/>
                <w:szCs w:val="24"/>
              </w:rPr>
            </w:pPr>
            <w:r>
              <w:rPr>
                <w:rFonts w:ascii="仿宋_GB2312" w:hAnsi="仿宋_GB2312" w:cs="仿宋_GB2312" w:hint="eastAsia"/>
                <w:kern w:val="0"/>
                <w:sz w:val="24"/>
                <w:szCs w:val="24"/>
              </w:rPr>
              <w:t>3</w:t>
            </w:r>
          </w:p>
        </w:tc>
        <w:tc>
          <w:tcPr>
            <w:tcW w:w="6405" w:type="dxa"/>
            <w:noWrap/>
            <w:vAlign w:val="center"/>
          </w:tcPr>
          <w:p w:rsidR="00927DC2" w:rsidRDefault="00A84DEF">
            <w:pPr>
              <w:widowControl/>
              <w:autoSpaceDE w:val="0"/>
              <w:autoSpaceDN w:val="0"/>
              <w:adjustRightInd w:val="0"/>
              <w:spacing w:line="320" w:lineRule="exact"/>
              <w:ind w:hanging="12"/>
              <w:jc w:val="left"/>
              <w:rPr>
                <w:rFonts w:ascii="仿宋_GB2312" w:hAnsi="仿宋_GB2312" w:cs="仿宋_GB2312"/>
                <w:kern w:val="0"/>
                <w:sz w:val="24"/>
                <w:szCs w:val="24"/>
              </w:rPr>
            </w:pPr>
            <w:r>
              <w:rPr>
                <w:rFonts w:ascii="仿宋_GB2312" w:hAnsi="仿宋_GB2312" w:cs="仿宋_GB2312" w:hint="eastAsia"/>
                <w:kern w:val="0"/>
                <w:sz w:val="24"/>
                <w:szCs w:val="24"/>
              </w:rPr>
              <w:t>为违法犯罪活动提供服务工具</w:t>
            </w:r>
          </w:p>
        </w:tc>
        <w:tc>
          <w:tcPr>
            <w:tcW w:w="1470" w:type="dxa"/>
            <w:noWrap/>
            <w:vAlign w:val="center"/>
          </w:tcPr>
          <w:p w:rsidR="00927DC2" w:rsidRDefault="00A84DEF">
            <w:pPr>
              <w:widowControl/>
              <w:autoSpaceDE w:val="0"/>
              <w:autoSpaceDN w:val="0"/>
              <w:adjustRightInd w:val="0"/>
              <w:spacing w:line="320" w:lineRule="exact"/>
              <w:ind w:left="2" w:hangingChars="1" w:hanging="2"/>
              <w:jc w:val="center"/>
              <w:rPr>
                <w:rFonts w:ascii="仿宋_GB2312" w:hAnsi="仿宋_GB2312" w:cs="仿宋_GB2312"/>
                <w:kern w:val="0"/>
                <w:sz w:val="24"/>
                <w:szCs w:val="24"/>
              </w:rPr>
            </w:pPr>
            <w:r>
              <w:rPr>
                <w:rFonts w:ascii="仿宋_GB2312" w:hAnsi="仿宋_GB2312" w:cs="仿宋_GB2312" w:hint="eastAsia"/>
                <w:kern w:val="0"/>
                <w:sz w:val="24"/>
                <w:szCs w:val="24"/>
              </w:rPr>
              <w:t>-10</w:t>
            </w:r>
          </w:p>
        </w:tc>
      </w:tr>
      <w:tr w:rsidR="00927DC2">
        <w:trPr>
          <w:trHeight w:hRule="exact" w:val="567"/>
        </w:trPr>
        <w:tc>
          <w:tcPr>
            <w:tcW w:w="986" w:type="dxa"/>
            <w:noWrap/>
            <w:vAlign w:val="center"/>
          </w:tcPr>
          <w:p w:rsidR="00927DC2" w:rsidRDefault="00A84DEF">
            <w:pPr>
              <w:widowControl/>
              <w:autoSpaceDE w:val="0"/>
              <w:autoSpaceDN w:val="0"/>
              <w:adjustRightInd w:val="0"/>
              <w:spacing w:line="320" w:lineRule="exact"/>
              <w:jc w:val="center"/>
              <w:rPr>
                <w:rFonts w:ascii="仿宋_GB2312" w:hAnsi="仿宋_GB2312" w:cs="仿宋_GB2312"/>
                <w:kern w:val="0"/>
                <w:sz w:val="24"/>
                <w:szCs w:val="24"/>
              </w:rPr>
            </w:pPr>
            <w:r>
              <w:rPr>
                <w:rFonts w:ascii="仿宋_GB2312" w:hAnsi="仿宋_GB2312" w:cs="仿宋_GB2312" w:hint="eastAsia"/>
                <w:kern w:val="0"/>
                <w:sz w:val="24"/>
                <w:szCs w:val="24"/>
              </w:rPr>
              <w:t>4</w:t>
            </w:r>
          </w:p>
        </w:tc>
        <w:tc>
          <w:tcPr>
            <w:tcW w:w="6405" w:type="dxa"/>
            <w:noWrap/>
            <w:vAlign w:val="center"/>
          </w:tcPr>
          <w:p w:rsidR="00927DC2" w:rsidRDefault="00A84DEF">
            <w:pPr>
              <w:widowControl/>
              <w:autoSpaceDE w:val="0"/>
              <w:autoSpaceDN w:val="0"/>
              <w:adjustRightInd w:val="0"/>
              <w:spacing w:line="320" w:lineRule="exact"/>
              <w:ind w:hanging="12"/>
              <w:jc w:val="left"/>
              <w:rPr>
                <w:rFonts w:ascii="仿宋_GB2312" w:hAnsi="仿宋_GB2312" w:cs="仿宋_GB2312"/>
                <w:kern w:val="0"/>
                <w:sz w:val="24"/>
                <w:szCs w:val="24"/>
              </w:rPr>
            </w:pPr>
            <w:r>
              <w:rPr>
                <w:rFonts w:ascii="仿宋_GB2312" w:hAnsi="仿宋_GB2312" w:cs="仿宋_GB2312" w:hint="eastAsia"/>
                <w:kern w:val="0"/>
                <w:sz w:val="24"/>
                <w:szCs w:val="24"/>
              </w:rPr>
              <w:t>空车待租拒绝载客或强行并客</w:t>
            </w:r>
          </w:p>
        </w:tc>
        <w:tc>
          <w:tcPr>
            <w:tcW w:w="1470" w:type="dxa"/>
            <w:noWrap/>
            <w:vAlign w:val="center"/>
          </w:tcPr>
          <w:p w:rsidR="00927DC2" w:rsidRDefault="00A84DEF">
            <w:pPr>
              <w:widowControl/>
              <w:autoSpaceDE w:val="0"/>
              <w:autoSpaceDN w:val="0"/>
              <w:adjustRightInd w:val="0"/>
              <w:spacing w:line="320" w:lineRule="exact"/>
              <w:ind w:left="2" w:hangingChars="1" w:hanging="2"/>
              <w:jc w:val="center"/>
              <w:rPr>
                <w:rFonts w:ascii="仿宋_GB2312" w:hAnsi="仿宋_GB2312" w:cs="仿宋_GB2312"/>
                <w:kern w:val="0"/>
                <w:sz w:val="24"/>
                <w:szCs w:val="24"/>
              </w:rPr>
            </w:pPr>
            <w:r>
              <w:rPr>
                <w:rFonts w:ascii="仿宋_GB2312" w:hAnsi="仿宋_GB2312" w:cs="仿宋_GB2312" w:hint="eastAsia"/>
                <w:kern w:val="0"/>
                <w:sz w:val="24"/>
                <w:szCs w:val="24"/>
              </w:rPr>
              <w:t>-5</w:t>
            </w:r>
          </w:p>
        </w:tc>
      </w:tr>
      <w:tr w:rsidR="00927DC2">
        <w:trPr>
          <w:trHeight w:hRule="exact" w:val="567"/>
        </w:trPr>
        <w:tc>
          <w:tcPr>
            <w:tcW w:w="986" w:type="dxa"/>
            <w:noWrap/>
            <w:vAlign w:val="center"/>
          </w:tcPr>
          <w:p w:rsidR="00927DC2" w:rsidRDefault="00A84DEF">
            <w:pPr>
              <w:widowControl/>
              <w:autoSpaceDE w:val="0"/>
              <w:autoSpaceDN w:val="0"/>
              <w:adjustRightInd w:val="0"/>
              <w:spacing w:line="320" w:lineRule="exact"/>
              <w:jc w:val="center"/>
              <w:rPr>
                <w:rFonts w:ascii="仿宋_GB2312" w:hAnsi="仿宋_GB2312" w:cs="仿宋_GB2312"/>
                <w:kern w:val="0"/>
                <w:sz w:val="24"/>
                <w:szCs w:val="24"/>
              </w:rPr>
            </w:pPr>
            <w:r>
              <w:rPr>
                <w:rFonts w:ascii="仿宋_GB2312" w:hAnsi="仿宋_GB2312" w:cs="仿宋_GB2312" w:hint="eastAsia"/>
                <w:kern w:val="0"/>
                <w:sz w:val="24"/>
                <w:szCs w:val="24"/>
              </w:rPr>
              <w:t>5</w:t>
            </w:r>
          </w:p>
        </w:tc>
        <w:tc>
          <w:tcPr>
            <w:tcW w:w="6405" w:type="dxa"/>
            <w:noWrap/>
            <w:vAlign w:val="center"/>
          </w:tcPr>
          <w:p w:rsidR="00927DC2" w:rsidRDefault="00A84DEF">
            <w:pPr>
              <w:widowControl/>
              <w:autoSpaceDE w:val="0"/>
              <w:autoSpaceDN w:val="0"/>
              <w:adjustRightInd w:val="0"/>
              <w:spacing w:line="320" w:lineRule="exact"/>
              <w:ind w:hanging="12"/>
              <w:jc w:val="left"/>
              <w:rPr>
                <w:rFonts w:ascii="仿宋_GB2312" w:hAnsi="仿宋_GB2312" w:cs="仿宋_GB2312"/>
                <w:kern w:val="0"/>
                <w:sz w:val="24"/>
                <w:szCs w:val="24"/>
              </w:rPr>
            </w:pPr>
            <w:r>
              <w:rPr>
                <w:rFonts w:ascii="仿宋_GB2312" w:hAnsi="仿宋_GB2312" w:cs="仿宋_GB2312" w:hint="eastAsia"/>
                <w:kern w:val="0"/>
                <w:sz w:val="24"/>
                <w:szCs w:val="24"/>
              </w:rPr>
              <w:t>载客中途无故更换车辆、甩客或将乘客移交他人运送</w:t>
            </w:r>
          </w:p>
        </w:tc>
        <w:tc>
          <w:tcPr>
            <w:tcW w:w="1470" w:type="dxa"/>
            <w:noWrap/>
            <w:vAlign w:val="center"/>
          </w:tcPr>
          <w:p w:rsidR="00927DC2" w:rsidRDefault="00A84DEF">
            <w:pPr>
              <w:widowControl/>
              <w:autoSpaceDE w:val="0"/>
              <w:autoSpaceDN w:val="0"/>
              <w:adjustRightInd w:val="0"/>
              <w:spacing w:line="320" w:lineRule="exact"/>
              <w:ind w:left="2" w:hangingChars="1" w:hanging="2"/>
              <w:jc w:val="center"/>
              <w:rPr>
                <w:rFonts w:ascii="仿宋_GB2312" w:hAnsi="仿宋_GB2312" w:cs="仿宋_GB2312"/>
                <w:kern w:val="0"/>
                <w:sz w:val="24"/>
                <w:szCs w:val="24"/>
              </w:rPr>
            </w:pPr>
            <w:r>
              <w:rPr>
                <w:rFonts w:ascii="仿宋_GB2312" w:hAnsi="仿宋_GB2312" w:cs="仿宋_GB2312" w:hint="eastAsia"/>
                <w:kern w:val="0"/>
                <w:sz w:val="24"/>
                <w:szCs w:val="24"/>
              </w:rPr>
              <w:t>-5</w:t>
            </w:r>
          </w:p>
        </w:tc>
      </w:tr>
      <w:tr w:rsidR="00927DC2">
        <w:trPr>
          <w:trHeight w:hRule="exact" w:val="567"/>
        </w:trPr>
        <w:tc>
          <w:tcPr>
            <w:tcW w:w="986" w:type="dxa"/>
            <w:noWrap/>
            <w:vAlign w:val="center"/>
          </w:tcPr>
          <w:p w:rsidR="00927DC2" w:rsidRDefault="00A84DEF">
            <w:pPr>
              <w:widowControl/>
              <w:autoSpaceDE w:val="0"/>
              <w:autoSpaceDN w:val="0"/>
              <w:adjustRightInd w:val="0"/>
              <w:spacing w:line="320" w:lineRule="exact"/>
              <w:jc w:val="center"/>
              <w:rPr>
                <w:rFonts w:ascii="仿宋_GB2312" w:hAnsi="仿宋_GB2312" w:cs="仿宋_GB2312"/>
                <w:kern w:val="0"/>
                <w:sz w:val="24"/>
                <w:szCs w:val="24"/>
              </w:rPr>
            </w:pPr>
            <w:r>
              <w:rPr>
                <w:rFonts w:ascii="仿宋_GB2312" w:hAnsi="仿宋_GB2312" w:cs="仿宋_GB2312" w:hint="eastAsia"/>
                <w:kern w:val="0"/>
                <w:sz w:val="24"/>
                <w:szCs w:val="24"/>
              </w:rPr>
              <w:t>6</w:t>
            </w:r>
          </w:p>
        </w:tc>
        <w:tc>
          <w:tcPr>
            <w:tcW w:w="6405" w:type="dxa"/>
            <w:noWrap/>
            <w:vAlign w:val="center"/>
          </w:tcPr>
          <w:p w:rsidR="00927DC2" w:rsidRDefault="00A84DEF">
            <w:pPr>
              <w:widowControl/>
              <w:autoSpaceDE w:val="0"/>
              <w:autoSpaceDN w:val="0"/>
              <w:adjustRightInd w:val="0"/>
              <w:spacing w:line="320" w:lineRule="exact"/>
              <w:ind w:hanging="12"/>
              <w:jc w:val="left"/>
              <w:rPr>
                <w:rFonts w:ascii="仿宋_GB2312" w:hAnsi="仿宋_GB2312" w:cs="仿宋_GB2312"/>
                <w:kern w:val="0"/>
                <w:sz w:val="24"/>
                <w:szCs w:val="24"/>
              </w:rPr>
            </w:pPr>
            <w:r>
              <w:rPr>
                <w:rFonts w:ascii="仿宋_GB2312" w:hAnsi="仿宋_GB2312" w:cs="仿宋_GB2312" w:hint="eastAsia"/>
                <w:kern w:val="0"/>
                <w:sz w:val="24"/>
                <w:szCs w:val="24"/>
              </w:rPr>
              <w:t>故意绕行索取高价</w:t>
            </w:r>
          </w:p>
        </w:tc>
        <w:tc>
          <w:tcPr>
            <w:tcW w:w="1470" w:type="dxa"/>
            <w:noWrap/>
            <w:vAlign w:val="center"/>
          </w:tcPr>
          <w:p w:rsidR="00927DC2" w:rsidRDefault="00A84DEF">
            <w:pPr>
              <w:widowControl/>
              <w:autoSpaceDE w:val="0"/>
              <w:autoSpaceDN w:val="0"/>
              <w:adjustRightInd w:val="0"/>
              <w:spacing w:line="320" w:lineRule="exact"/>
              <w:ind w:left="2" w:hangingChars="1" w:hanging="2"/>
              <w:jc w:val="center"/>
              <w:rPr>
                <w:rFonts w:ascii="仿宋_GB2312" w:hAnsi="仿宋_GB2312" w:cs="仿宋_GB2312"/>
                <w:kern w:val="0"/>
                <w:sz w:val="24"/>
                <w:szCs w:val="24"/>
              </w:rPr>
            </w:pPr>
            <w:r>
              <w:rPr>
                <w:rFonts w:ascii="仿宋_GB2312" w:hAnsi="仿宋_GB2312" w:cs="仿宋_GB2312" w:hint="eastAsia"/>
                <w:kern w:val="0"/>
                <w:sz w:val="24"/>
                <w:szCs w:val="24"/>
              </w:rPr>
              <w:t>-5</w:t>
            </w:r>
          </w:p>
        </w:tc>
      </w:tr>
      <w:tr w:rsidR="00927DC2">
        <w:trPr>
          <w:trHeight w:hRule="exact" w:val="567"/>
        </w:trPr>
        <w:tc>
          <w:tcPr>
            <w:tcW w:w="986" w:type="dxa"/>
            <w:noWrap/>
            <w:vAlign w:val="center"/>
          </w:tcPr>
          <w:p w:rsidR="00927DC2" w:rsidRDefault="00A84DEF">
            <w:pPr>
              <w:widowControl/>
              <w:autoSpaceDE w:val="0"/>
              <w:autoSpaceDN w:val="0"/>
              <w:adjustRightInd w:val="0"/>
              <w:spacing w:line="320" w:lineRule="exact"/>
              <w:jc w:val="center"/>
              <w:rPr>
                <w:rFonts w:ascii="仿宋_GB2312" w:hAnsi="仿宋_GB2312" w:cs="仿宋_GB2312"/>
                <w:kern w:val="0"/>
                <w:sz w:val="24"/>
                <w:szCs w:val="24"/>
              </w:rPr>
            </w:pPr>
            <w:r>
              <w:rPr>
                <w:rFonts w:ascii="仿宋_GB2312" w:hAnsi="仿宋_GB2312" w:cs="仿宋_GB2312" w:hint="eastAsia"/>
                <w:kern w:val="0"/>
                <w:sz w:val="24"/>
                <w:szCs w:val="24"/>
              </w:rPr>
              <w:t>7</w:t>
            </w:r>
          </w:p>
        </w:tc>
        <w:tc>
          <w:tcPr>
            <w:tcW w:w="6405" w:type="dxa"/>
            <w:noWrap/>
            <w:vAlign w:val="center"/>
          </w:tcPr>
          <w:p w:rsidR="00927DC2" w:rsidRDefault="00A84DEF">
            <w:pPr>
              <w:widowControl/>
              <w:autoSpaceDE w:val="0"/>
              <w:autoSpaceDN w:val="0"/>
              <w:adjustRightInd w:val="0"/>
              <w:spacing w:line="320" w:lineRule="exact"/>
              <w:ind w:hanging="12"/>
              <w:jc w:val="left"/>
              <w:rPr>
                <w:rFonts w:ascii="仿宋_GB2312" w:hAnsi="仿宋_GB2312" w:cs="仿宋_GB2312"/>
                <w:kern w:val="0"/>
                <w:sz w:val="24"/>
                <w:szCs w:val="24"/>
              </w:rPr>
            </w:pPr>
            <w:r>
              <w:rPr>
                <w:rFonts w:ascii="仿宋_GB2312" w:hAnsi="仿宋_GB2312" w:cs="仿宋_GB2312" w:hint="eastAsia"/>
                <w:kern w:val="0"/>
                <w:sz w:val="24"/>
                <w:szCs w:val="24"/>
              </w:rPr>
              <w:t>拒绝或逃避执法人员检查</w:t>
            </w:r>
          </w:p>
        </w:tc>
        <w:tc>
          <w:tcPr>
            <w:tcW w:w="1470" w:type="dxa"/>
            <w:noWrap/>
            <w:vAlign w:val="center"/>
          </w:tcPr>
          <w:p w:rsidR="00927DC2" w:rsidRDefault="00A84DEF">
            <w:pPr>
              <w:widowControl/>
              <w:autoSpaceDE w:val="0"/>
              <w:autoSpaceDN w:val="0"/>
              <w:adjustRightInd w:val="0"/>
              <w:spacing w:line="320" w:lineRule="exact"/>
              <w:ind w:left="2" w:hangingChars="1" w:hanging="2"/>
              <w:jc w:val="center"/>
              <w:rPr>
                <w:rFonts w:ascii="仿宋_GB2312" w:hAnsi="仿宋_GB2312" w:cs="仿宋_GB2312"/>
                <w:kern w:val="0"/>
                <w:sz w:val="24"/>
                <w:szCs w:val="24"/>
              </w:rPr>
            </w:pPr>
            <w:r>
              <w:rPr>
                <w:rFonts w:ascii="仿宋_GB2312" w:hAnsi="仿宋_GB2312" w:cs="仿宋_GB2312" w:hint="eastAsia"/>
                <w:kern w:val="0"/>
                <w:sz w:val="24"/>
                <w:szCs w:val="24"/>
              </w:rPr>
              <w:t>-5</w:t>
            </w:r>
          </w:p>
        </w:tc>
      </w:tr>
      <w:tr w:rsidR="00927DC2">
        <w:trPr>
          <w:trHeight w:hRule="exact" w:val="567"/>
        </w:trPr>
        <w:tc>
          <w:tcPr>
            <w:tcW w:w="986" w:type="dxa"/>
            <w:noWrap/>
            <w:vAlign w:val="center"/>
          </w:tcPr>
          <w:p w:rsidR="00927DC2" w:rsidRDefault="00A84DEF">
            <w:pPr>
              <w:widowControl/>
              <w:autoSpaceDE w:val="0"/>
              <w:autoSpaceDN w:val="0"/>
              <w:adjustRightInd w:val="0"/>
              <w:spacing w:line="320" w:lineRule="exact"/>
              <w:jc w:val="center"/>
              <w:rPr>
                <w:rFonts w:ascii="仿宋_GB2312" w:hAnsi="仿宋_GB2312" w:cs="仿宋_GB2312"/>
                <w:kern w:val="0"/>
                <w:sz w:val="24"/>
                <w:szCs w:val="24"/>
              </w:rPr>
            </w:pPr>
            <w:r>
              <w:rPr>
                <w:rFonts w:ascii="仿宋_GB2312" w:hAnsi="仿宋_GB2312" w:cs="仿宋_GB2312" w:hint="eastAsia"/>
                <w:kern w:val="0"/>
                <w:sz w:val="24"/>
                <w:szCs w:val="24"/>
              </w:rPr>
              <w:t>8</w:t>
            </w:r>
          </w:p>
        </w:tc>
        <w:tc>
          <w:tcPr>
            <w:tcW w:w="6405" w:type="dxa"/>
            <w:noWrap/>
            <w:vAlign w:val="center"/>
          </w:tcPr>
          <w:p w:rsidR="00927DC2" w:rsidRDefault="00A84DEF">
            <w:pPr>
              <w:widowControl/>
              <w:autoSpaceDE w:val="0"/>
              <w:autoSpaceDN w:val="0"/>
              <w:adjustRightInd w:val="0"/>
              <w:spacing w:line="320" w:lineRule="exact"/>
              <w:ind w:hanging="12"/>
              <w:jc w:val="left"/>
              <w:rPr>
                <w:rFonts w:ascii="仿宋_GB2312" w:hAnsi="仿宋_GB2312" w:cs="仿宋_GB2312"/>
                <w:kern w:val="0"/>
                <w:sz w:val="24"/>
                <w:szCs w:val="24"/>
              </w:rPr>
            </w:pPr>
            <w:r>
              <w:rPr>
                <w:rFonts w:ascii="仿宋_GB2312" w:hAnsi="仿宋_GB2312" w:cs="仿宋_GB2312" w:hint="eastAsia"/>
                <w:kern w:val="0"/>
                <w:sz w:val="24"/>
                <w:szCs w:val="24"/>
              </w:rPr>
              <w:t>未使用计价器</w:t>
            </w:r>
          </w:p>
        </w:tc>
        <w:tc>
          <w:tcPr>
            <w:tcW w:w="1470" w:type="dxa"/>
            <w:noWrap/>
            <w:vAlign w:val="center"/>
          </w:tcPr>
          <w:p w:rsidR="00927DC2" w:rsidRDefault="00A84DEF">
            <w:pPr>
              <w:widowControl/>
              <w:autoSpaceDE w:val="0"/>
              <w:autoSpaceDN w:val="0"/>
              <w:adjustRightInd w:val="0"/>
              <w:spacing w:line="320" w:lineRule="exact"/>
              <w:ind w:left="2" w:hangingChars="1" w:hanging="2"/>
              <w:jc w:val="center"/>
              <w:rPr>
                <w:rFonts w:ascii="仿宋_GB2312" w:hAnsi="仿宋_GB2312" w:cs="仿宋_GB2312"/>
                <w:kern w:val="0"/>
                <w:sz w:val="24"/>
                <w:szCs w:val="24"/>
              </w:rPr>
            </w:pPr>
            <w:r>
              <w:rPr>
                <w:rFonts w:ascii="仿宋_GB2312" w:hAnsi="仿宋_GB2312" w:cs="仿宋_GB2312" w:hint="eastAsia"/>
                <w:kern w:val="0"/>
                <w:sz w:val="24"/>
                <w:szCs w:val="24"/>
              </w:rPr>
              <w:t>-5</w:t>
            </w:r>
          </w:p>
        </w:tc>
      </w:tr>
      <w:tr w:rsidR="00927DC2">
        <w:trPr>
          <w:trHeight w:hRule="exact" w:val="567"/>
        </w:trPr>
        <w:tc>
          <w:tcPr>
            <w:tcW w:w="986" w:type="dxa"/>
            <w:noWrap/>
            <w:vAlign w:val="center"/>
          </w:tcPr>
          <w:p w:rsidR="00927DC2" w:rsidRDefault="00A84DEF">
            <w:pPr>
              <w:widowControl/>
              <w:autoSpaceDE w:val="0"/>
              <w:autoSpaceDN w:val="0"/>
              <w:adjustRightInd w:val="0"/>
              <w:spacing w:line="320" w:lineRule="exact"/>
              <w:jc w:val="center"/>
              <w:rPr>
                <w:rFonts w:ascii="仿宋_GB2312" w:hAnsi="仿宋_GB2312" w:cs="仿宋_GB2312"/>
                <w:kern w:val="0"/>
                <w:sz w:val="24"/>
                <w:szCs w:val="24"/>
              </w:rPr>
            </w:pPr>
            <w:r>
              <w:rPr>
                <w:rFonts w:ascii="仿宋_GB2312" w:hAnsi="仿宋_GB2312" w:cs="仿宋_GB2312" w:hint="eastAsia"/>
                <w:kern w:val="0"/>
                <w:sz w:val="24"/>
                <w:szCs w:val="24"/>
              </w:rPr>
              <w:t>9</w:t>
            </w:r>
          </w:p>
        </w:tc>
        <w:tc>
          <w:tcPr>
            <w:tcW w:w="6405" w:type="dxa"/>
            <w:noWrap/>
            <w:vAlign w:val="center"/>
          </w:tcPr>
          <w:p w:rsidR="00927DC2" w:rsidRDefault="00A84DEF">
            <w:pPr>
              <w:widowControl/>
              <w:autoSpaceDE w:val="0"/>
              <w:autoSpaceDN w:val="0"/>
              <w:adjustRightInd w:val="0"/>
              <w:spacing w:line="320" w:lineRule="exact"/>
              <w:ind w:hanging="12"/>
              <w:jc w:val="left"/>
              <w:rPr>
                <w:rFonts w:ascii="仿宋_GB2312" w:hAnsi="仿宋_GB2312" w:cs="仿宋_GB2312"/>
                <w:kern w:val="0"/>
                <w:sz w:val="24"/>
                <w:szCs w:val="24"/>
              </w:rPr>
            </w:pPr>
            <w:r>
              <w:rPr>
                <w:rFonts w:ascii="仿宋_GB2312" w:hAnsi="仿宋_GB2312" w:cs="仿宋_GB2312" w:hint="eastAsia"/>
                <w:kern w:val="0"/>
                <w:sz w:val="24"/>
                <w:szCs w:val="24"/>
              </w:rPr>
              <w:t>采取欺骗手段招揽乘客或强行拉客</w:t>
            </w:r>
          </w:p>
        </w:tc>
        <w:tc>
          <w:tcPr>
            <w:tcW w:w="1470" w:type="dxa"/>
            <w:noWrap/>
            <w:vAlign w:val="center"/>
          </w:tcPr>
          <w:p w:rsidR="00927DC2" w:rsidRDefault="00A84DEF">
            <w:pPr>
              <w:widowControl/>
              <w:autoSpaceDE w:val="0"/>
              <w:autoSpaceDN w:val="0"/>
              <w:adjustRightInd w:val="0"/>
              <w:spacing w:line="320" w:lineRule="exact"/>
              <w:ind w:left="2" w:hangingChars="1" w:hanging="2"/>
              <w:jc w:val="center"/>
              <w:rPr>
                <w:rFonts w:ascii="仿宋_GB2312" w:hAnsi="仿宋_GB2312" w:cs="仿宋_GB2312"/>
                <w:kern w:val="0"/>
                <w:sz w:val="24"/>
                <w:szCs w:val="24"/>
              </w:rPr>
            </w:pPr>
            <w:r>
              <w:rPr>
                <w:rFonts w:ascii="仿宋_GB2312" w:hAnsi="仿宋_GB2312" w:cs="仿宋_GB2312" w:hint="eastAsia"/>
                <w:kern w:val="0"/>
                <w:sz w:val="24"/>
                <w:szCs w:val="24"/>
              </w:rPr>
              <w:t>-5</w:t>
            </w:r>
          </w:p>
        </w:tc>
      </w:tr>
      <w:tr w:rsidR="00927DC2">
        <w:trPr>
          <w:trHeight w:hRule="exact" w:val="567"/>
        </w:trPr>
        <w:tc>
          <w:tcPr>
            <w:tcW w:w="986" w:type="dxa"/>
            <w:noWrap/>
            <w:vAlign w:val="center"/>
          </w:tcPr>
          <w:p w:rsidR="00927DC2" w:rsidRDefault="00A84DEF">
            <w:pPr>
              <w:widowControl/>
              <w:autoSpaceDE w:val="0"/>
              <w:autoSpaceDN w:val="0"/>
              <w:adjustRightInd w:val="0"/>
              <w:spacing w:line="320" w:lineRule="exact"/>
              <w:jc w:val="center"/>
              <w:rPr>
                <w:rFonts w:ascii="仿宋_GB2312" w:hAnsi="仿宋_GB2312" w:cs="仿宋_GB2312"/>
                <w:kern w:val="0"/>
                <w:sz w:val="24"/>
                <w:szCs w:val="24"/>
              </w:rPr>
            </w:pPr>
            <w:r>
              <w:rPr>
                <w:rFonts w:ascii="仿宋_GB2312" w:hAnsi="仿宋_GB2312" w:cs="仿宋_GB2312" w:hint="eastAsia"/>
                <w:kern w:val="0"/>
                <w:sz w:val="24"/>
                <w:szCs w:val="24"/>
              </w:rPr>
              <w:t>10</w:t>
            </w:r>
          </w:p>
        </w:tc>
        <w:tc>
          <w:tcPr>
            <w:tcW w:w="6405" w:type="dxa"/>
            <w:noWrap/>
            <w:vAlign w:val="center"/>
          </w:tcPr>
          <w:p w:rsidR="00927DC2" w:rsidRDefault="00A84DEF">
            <w:pPr>
              <w:widowControl/>
              <w:autoSpaceDE w:val="0"/>
              <w:autoSpaceDN w:val="0"/>
              <w:adjustRightInd w:val="0"/>
              <w:spacing w:line="320" w:lineRule="exact"/>
              <w:jc w:val="left"/>
              <w:rPr>
                <w:rFonts w:ascii="仿宋_GB2312" w:hAnsi="仿宋_GB2312" w:cs="仿宋_GB2312"/>
                <w:kern w:val="0"/>
                <w:sz w:val="24"/>
                <w:szCs w:val="24"/>
              </w:rPr>
            </w:pPr>
            <w:r>
              <w:rPr>
                <w:rFonts w:ascii="仿宋_GB2312" w:hAnsi="仿宋_GB2312" w:cs="仿宋_GB2312" w:hint="eastAsia"/>
                <w:kern w:val="0"/>
                <w:sz w:val="24"/>
                <w:szCs w:val="24"/>
              </w:rPr>
              <w:t>从事固定线路经营</w:t>
            </w:r>
          </w:p>
        </w:tc>
        <w:tc>
          <w:tcPr>
            <w:tcW w:w="1470" w:type="dxa"/>
            <w:noWrap/>
            <w:vAlign w:val="center"/>
          </w:tcPr>
          <w:p w:rsidR="00927DC2" w:rsidRDefault="00A84DEF">
            <w:pPr>
              <w:widowControl/>
              <w:autoSpaceDE w:val="0"/>
              <w:autoSpaceDN w:val="0"/>
              <w:adjustRightInd w:val="0"/>
              <w:spacing w:line="320" w:lineRule="exact"/>
              <w:ind w:left="2" w:hangingChars="1" w:hanging="2"/>
              <w:jc w:val="center"/>
              <w:rPr>
                <w:rFonts w:ascii="仿宋_GB2312" w:hAnsi="仿宋_GB2312" w:cs="仿宋_GB2312"/>
                <w:kern w:val="0"/>
                <w:sz w:val="24"/>
                <w:szCs w:val="24"/>
              </w:rPr>
            </w:pPr>
            <w:r>
              <w:rPr>
                <w:rFonts w:ascii="仿宋_GB2312" w:hAnsi="仿宋_GB2312" w:cs="仿宋_GB2312" w:hint="eastAsia"/>
                <w:kern w:val="0"/>
                <w:sz w:val="24"/>
                <w:szCs w:val="24"/>
              </w:rPr>
              <w:t>-5</w:t>
            </w:r>
          </w:p>
        </w:tc>
      </w:tr>
      <w:tr w:rsidR="00927DC2">
        <w:trPr>
          <w:trHeight w:hRule="exact" w:val="567"/>
        </w:trPr>
        <w:tc>
          <w:tcPr>
            <w:tcW w:w="986" w:type="dxa"/>
            <w:noWrap/>
            <w:vAlign w:val="center"/>
          </w:tcPr>
          <w:p w:rsidR="00927DC2" w:rsidRDefault="00A84DEF">
            <w:pPr>
              <w:widowControl/>
              <w:autoSpaceDE w:val="0"/>
              <w:autoSpaceDN w:val="0"/>
              <w:adjustRightInd w:val="0"/>
              <w:spacing w:line="320" w:lineRule="exact"/>
              <w:jc w:val="center"/>
              <w:rPr>
                <w:rFonts w:ascii="仿宋_GB2312" w:hAnsi="仿宋_GB2312" w:cs="仿宋_GB2312"/>
                <w:kern w:val="0"/>
                <w:sz w:val="24"/>
                <w:szCs w:val="24"/>
              </w:rPr>
            </w:pPr>
            <w:r>
              <w:rPr>
                <w:rFonts w:ascii="仿宋_GB2312" w:hAnsi="仿宋_GB2312" w:cs="仿宋_GB2312" w:hint="eastAsia"/>
                <w:kern w:val="0"/>
                <w:sz w:val="24"/>
                <w:szCs w:val="24"/>
              </w:rPr>
              <w:t>11</w:t>
            </w:r>
          </w:p>
        </w:tc>
        <w:tc>
          <w:tcPr>
            <w:tcW w:w="6405" w:type="dxa"/>
            <w:noWrap/>
            <w:vAlign w:val="center"/>
          </w:tcPr>
          <w:p w:rsidR="00927DC2" w:rsidRDefault="00A84DEF">
            <w:pPr>
              <w:widowControl/>
              <w:autoSpaceDE w:val="0"/>
              <w:autoSpaceDN w:val="0"/>
              <w:adjustRightInd w:val="0"/>
              <w:spacing w:line="320" w:lineRule="exact"/>
              <w:jc w:val="left"/>
              <w:rPr>
                <w:rFonts w:ascii="仿宋_GB2312" w:hAnsi="仿宋_GB2312" w:cs="仿宋_GB2312"/>
                <w:kern w:val="0"/>
                <w:sz w:val="24"/>
                <w:szCs w:val="24"/>
              </w:rPr>
            </w:pPr>
            <w:r>
              <w:rPr>
                <w:rFonts w:ascii="仿宋_GB2312" w:hAnsi="仿宋_GB2312" w:cs="仿宋_GB2312" w:hint="eastAsia"/>
                <w:kern w:val="0"/>
                <w:sz w:val="24"/>
                <w:szCs w:val="24"/>
              </w:rPr>
              <w:t>离开车辆招揽乘客</w:t>
            </w:r>
          </w:p>
        </w:tc>
        <w:tc>
          <w:tcPr>
            <w:tcW w:w="1470" w:type="dxa"/>
            <w:noWrap/>
            <w:vAlign w:val="center"/>
          </w:tcPr>
          <w:p w:rsidR="00927DC2" w:rsidRDefault="00A84DEF">
            <w:pPr>
              <w:widowControl/>
              <w:autoSpaceDE w:val="0"/>
              <w:autoSpaceDN w:val="0"/>
              <w:adjustRightInd w:val="0"/>
              <w:spacing w:line="320" w:lineRule="exact"/>
              <w:ind w:left="2" w:hangingChars="1" w:hanging="2"/>
              <w:jc w:val="center"/>
              <w:rPr>
                <w:rFonts w:ascii="仿宋_GB2312" w:hAnsi="仿宋_GB2312" w:cs="仿宋_GB2312"/>
                <w:kern w:val="0"/>
                <w:sz w:val="24"/>
                <w:szCs w:val="24"/>
              </w:rPr>
            </w:pPr>
            <w:r>
              <w:rPr>
                <w:rFonts w:ascii="仿宋_GB2312" w:hAnsi="仿宋_GB2312" w:cs="仿宋_GB2312" w:hint="eastAsia"/>
                <w:kern w:val="0"/>
                <w:sz w:val="24"/>
                <w:szCs w:val="24"/>
              </w:rPr>
              <w:t>-5</w:t>
            </w:r>
          </w:p>
        </w:tc>
      </w:tr>
      <w:tr w:rsidR="00927DC2">
        <w:trPr>
          <w:trHeight w:hRule="exact" w:val="567"/>
        </w:trPr>
        <w:tc>
          <w:tcPr>
            <w:tcW w:w="986" w:type="dxa"/>
            <w:noWrap/>
            <w:vAlign w:val="center"/>
          </w:tcPr>
          <w:p w:rsidR="00927DC2" w:rsidRDefault="00A84DEF">
            <w:pPr>
              <w:widowControl/>
              <w:autoSpaceDE w:val="0"/>
              <w:autoSpaceDN w:val="0"/>
              <w:adjustRightInd w:val="0"/>
              <w:spacing w:line="320" w:lineRule="exact"/>
              <w:jc w:val="center"/>
              <w:rPr>
                <w:rFonts w:ascii="仿宋_GB2312" w:hAnsi="仿宋_GB2312" w:cs="仿宋_GB2312"/>
                <w:kern w:val="0"/>
                <w:sz w:val="24"/>
                <w:szCs w:val="24"/>
              </w:rPr>
            </w:pPr>
            <w:r>
              <w:rPr>
                <w:rFonts w:ascii="仿宋_GB2312" w:hAnsi="仿宋_GB2312" w:cs="仿宋_GB2312" w:hint="eastAsia"/>
                <w:kern w:val="0"/>
                <w:sz w:val="24"/>
                <w:szCs w:val="24"/>
              </w:rPr>
              <w:t>12</w:t>
            </w:r>
          </w:p>
        </w:tc>
        <w:tc>
          <w:tcPr>
            <w:tcW w:w="6405" w:type="dxa"/>
            <w:noWrap/>
            <w:vAlign w:val="center"/>
          </w:tcPr>
          <w:p w:rsidR="00927DC2" w:rsidRDefault="00A84DEF">
            <w:pPr>
              <w:widowControl/>
              <w:autoSpaceDE w:val="0"/>
              <w:autoSpaceDN w:val="0"/>
              <w:adjustRightInd w:val="0"/>
              <w:spacing w:line="320" w:lineRule="exact"/>
              <w:jc w:val="left"/>
              <w:rPr>
                <w:rFonts w:ascii="仿宋_GB2312" w:hAnsi="仿宋_GB2312" w:cs="仿宋_GB2312"/>
                <w:kern w:val="0"/>
                <w:sz w:val="24"/>
                <w:szCs w:val="24"/>
              </w:rPr>
            </w:pPr>
            <w:r>
              <w:rPr>
                <w:rFonts w:ascii="仿宋_GB2312" w:hAnsi="仿宋_GB2312" w:cs="仿宋_GB2312" w:hint="eastAsia"/>
                <w:kern w:val="0"/>
                <w:sz w:val="24"/>
                <w:szCs w:val="24"/>
              </w:rPr>
              <w:t>未办理从业登记或从业人员与登记身份不符</w:t>
            </w:r>
          </w:p>
        </w:tc>
        <w:tc>
          <w:tcPr>
            <w:tcW w:w="1470" w:type="dxa"/>
            <w:noWrap/>
            <w:vAlign w:val="center"/>
          </w:tcPr>
          <w:p w:rsidR="00927DC2" w:rsidRDefault="00A84DEF">
            <w:pPr>
              <w:widowControl/>
              <w:autoSpaceDE w:val="0"/>
              <w:autoSpaceDN w:val="0"/>
              <w:adjustRightInd w:val="0"/>
              <w:spacing w:line="320" w:lineRule="exact"/>
              <w:ind w:left="2" w:hangingChars="1" w:hanging="2"/>
              <w:jc w:val="center"/>
              <w:rPr>
                <w:rFonts w:ascii="仿宋_GB2312" w:hAnsi="仿宋_GB2312" w:cs="仿宋_GB2312"/>
                <w:kern w:val="0"/>
                <w:sz w:val="24"/>
                <w:szCs w:val="24"/>
              </w:rPr>
            </w:pPr>
            <w:r>
              <w:rPr>
                <w:rFonts w:ascii="仿宋_GB2312" w:hAnsi="仿宋_GB2312" w:cs="仿宋_GB2312" w:hint="eastAsia"/>
                <w:kern w:val="0"/>
                <w:sz w:val="24"/>
                <w:szCs w:val="24"/>
              </w:rPr>
              <w:t>-4</w:t>
            </w:r>
          </w:p>
        </w:tc>
      </w:tr>
      <w:tr w:rsidR="00927DC2">
        <w:trPr>
          <w:trHeight w:hRule="exact" w:val="567"/>
        </w:trPr>
        <w:tc>
          <w:tcPr>
            <w:tcW w:w="986" w:type="dxa"/>
            <w:noWrap/>
            <w:vAlign w:val="center"/>
          </w:tcPr>
          <w:p w:rsidR="00927DC2" w:rsidRDefault="00A84DEF">
            <w:pPr>
              <w:widowControl/>
              <w:autoSpaceDE w:val="0"/>
              <w:autoSpaceDN w:val="0"/>
              <w:adjustRightInd w:val="0"/>
              <w:spacing w:line="320" w:lineRule="exact"/>
              <w:jc w:val="center"/>
              <w:rPr>
                <w:rFonts w:ascii="仿宋_GB2312" w:hAnsi="仿宋_GB2312" w:cs="仿宋_GB2312"/>
                <w:kern w:val="0"/>
                <w:sz w:val="24"/>
                <w:szCs w:val="24"/>
              </w:rPr>
            </w:pPr>
            <w:r>
              <w:rPr>
                <w:rFonts w:ascii="仿宋_GB2312" w:hAnsi="仿宋_GB2312" w:cs="仿宋_GB2312" w:hint="eastAsia"/>
                <w:kern w:val="0"/>
                <w:sz w:val="24"/>
                <w:szCs w:val="24"/>
              </w:rPr>
              <w:t>13</w:t>
            </w:r>
          </w:p>
        </w:tc>
        <w:tc>
          <w:tcPr>
            <w:tcW w:w="6405" w:type="dxa"/>
            <w:noWrap/>
            <w:vAlign w:val="center"/>
          </w:tcPr>
          <w:p w:rsidR="00927DC2" w:rsidRDefault="00A84DEF">
            <w:pPr>
              <w:widowControl/>
              <w:autoSpaceDE w:val="0"/>
              <w:autoSpaceDN w:val="0"/>
              <w:adjustRightInd w:val="0"/>
              <w:spacing w:line="320" w:lineRule="exact"/>
              <w:jc w:val="left"/>
              <w:rPr>
                <w:rFonts w:ascii="仿宋_GB2312" w:hAnsi="仿宋_GB2312" w:cs="仿宋_GB2312"/>
                <w:kern w:val="0"/>
                <w:sz w:val="24"/>
                <w:szCs w:val="24"/>
              </w:rPr>
            </w:pPr>
            <w:r>
              <w:rPr>
                <w:rFonts w:ascii="仿宋_GB2312" w:hAnsi="仿宋_GB2312" w:cs="仿宋_GB2312" w:hint="eastAsia"/>
                <w:kern w:val="0"/>
                <w:sz w:val="24"/>
                <w:szCs w:val="24"/>
              </w:rPr>
              <w:t>驾驶未经审验或审验不合格的出租汽车营运</w:t>
            </w:r>
          </w:p>
        </w:tc>
        <w:tc>
          <w:tcPr>
            <w:tcW w:w="1470" w:type="dxa"/>
            <w:noWrap/>
            <w:vAlign w:val="center"/>
          </w:tcPr>
          <w:p w:rsidR="00927DC2" w:rsidRDefault="00A84DEF">
            <w:pPr>
              <w:widowControl/>
              <w:autoSpaceDE w:val="0"/>
              <w:autoSpaceDN w:val="0"/>
              <w:adjustRightInd w:val="0"/>
              <w:spacing w:line="320" w:lineRule="exact"/>
              <w:ind w:left="2" w:hangingChars="1" w:hanging="2"/>
              <w:jc w:val="center"/>
              <w:rPr>
                <w:rFonts w:ascii="仿宋_GB2312" w:hAnsi="仿宋_GB2312" w:cs="仿宋_GB2312"/>
                <w:kern w:val="0"/>
                <w:sz w:val="24"/>
                <w:szCs w:val="24"/>
              </w:rPr>
            </w:pPr>
            <w:r>
              <w:rPr>
                <w:rFonts w:ascii="仿宋_GB2312" w:hAnsi="仿宋_GB2312" w:cs="仿宋_GB2312" w:hint="eastAsia"/>
                <w:kern w:val="0"/>
                <w:sz w:val="24"/>
                <w:szCs w:val="24"/>
              </w:rPr>
              <w:t>-4</w:t>
            </w:r>
          </w:p>
        </w:tc>
      </w:tr>
      <w:tr w:rsidR="00927DC2">
        <w:trPr>
          <w:trHeight w:hRule="exact" w:val="567"/>
        </w:trPr>
        <w:tc>
          <w:tcPr>
            <w:tcW w:w="986" w:type="dxa"/>
            <w:noWrap/>
            <w:vAlign w:val="center"/>
          </w:tcPr>
          <w:p w:rsidR="00927DC2" w:rsidRDefault="00A84DEF">
            <w:pPr>
              <w:widowControl/>
              <w:autoSpaceDE w:val="0"/>
              <w:autoSpaceDN w:val="0"/>
              <w:adjustRightInd w:val="0"/>
              <w:spacing w:line="320" w:lineRule="exact"/>
              <w:jc w:val="center"/>
              <w:rPr>
                <w:rFonts w:ascii="仿宋_GB2312" w:hAnsi="仿宋_GB2312" w:cs="仿宋_GB2312"/>
                <w:kern w:val="0"/>
                <w:sz w:val="24"/>
                <w:szCs w:val="24"/>
              </w:rPr>
            </w:pPr>
            <w:r>
              <w:rPr>
                <w:rFonts w:ascii="仿宋_GB2312" w:hAnsi="仿宋_GB2312" w:cs="仿宋_GB2312" w:hint="eastAsia"/>
                <w:kern w:val="0"/>
                <w:sz w:val="24"/>
                <w:szCs w:val="24"/>
              </w:rPr>
              <w:t>14</w:t>
            </w:r>
          </w:p>
        </w:tc>
        <w:tc>
          <w:tcPr>
            <w:tcW w:w="6405" w:type="dxa"/>
            <w:noWrap/>
            <w:vAlign w:val="center"/>
          </w:tcPr>
          <w:p w:rsidR="00927DC2" w:rsidRDefault="00A84DEF">
            <w:pPr>
              <w:widowControl/>
              <w:autoSpaceDE w:val="0"/>
              <w:autoSpaceDN w:val="0"/>
              <w:adjustRightInd w:val="0"/>
              <w:spacing w:line="320" w:lineRule="exact"/>
              <w:jc w:val="left"/>
              <w:rPr>
                <w:rFonts w:ascii="仿宋_GB2312" w:hAnsi="仿宋_GB2312" w:cs="仿宋_GB2312"/>
                <w:kern w:val="0"/>
                <w:sz w:val="24"/>
                <w:szCs w:val="24"/>
              </w:rPr>
            </w:pPr>
            <w:r>
              <w:rPr>
                <w:rFonts w:ascii="仿宋_GB2312" w:hAnsi="仿宋_GB2312" w:cs="仿宋_GB2312" w:hint="eastAsia"/>
                <w:kern w:val="0"/>
                <w:sz w:val="24"/>
                <w:szCs w:val="24"/>
              </w:rPr>
              <w:t>《从业资格证》在吊扣期间从事营运的</w:t>
            </w:r>
          </w:p>
        </w:tc>
        <w:tc>
          <w:tcPr>
            <w:tcW w:w="1470" w:type="dxa"/>
            <w:noWrap/>
            <w:vAlign w:val="center"/>
          </w:tcPr>
          <w:p w:rsidR="00927DC2" w:rsidRDefault="00A84DEF">
            <w:pPr>
              <w:widowControl/>
              <w:autoSpaceDE w:val="0"/>
              <w:autoSpaceDN w:val="0"/>
              <w:adjustRightInd w:val="0"/>
              <w:spacing w:line="320" w:lineRule="exact"/>
              <w:ind w:left="2" w:hangingChars="1" w:hanging="2"/>
              <w:jc w:val="center"/>
              <w:rPr>
                <w:rFonts w:ascii="仿宋_GB2312" w:hAnsi="仿宋_GB2312" w:cs="仿宋_GB2312"/>
                <w:kern w:val="0"/>
                <w:sz w:val="24"/>
                <w:szCs w:val="24"/>
              </w:rPr>
            </w:pPr>
            <w:r>
              <w:rPr>
                <w:rFonts w:ascii="仿宋_GB2312" w:hAnsi="仿宋_GB2312" w:cs="仿宋_GB2312" w:hint="eastAsia"/>
                <w:kern w:val="0"/>
                <w:sz w:val="24"/>
                <w:szCs w:val="24"/>
              </w:rPr>
              <w:t>-4</w:t>
            </w:r>
          </w:p>
        </w:tc>
      </w:tr>
      <w:tr w:rsidR="00927DC2">
        <w:trPr>
          <w:trHeight w:hRule="exact" w:val="567"/>
        </w:trPr>
        <w:tc>
          <w:tcPr>
            <w:tcW w:w="986" w:type="dxa"/>
            <w:noWrap/>
            <w:vAlign w:val="center"/>
          </w:tcPr>
          <w:p w:rsidR="00927DC2" w:rsidRDefault="00A84DEF">
            <w:pPr>
              <w:widowControl/>
              <w:autoSpaceDE w:val="0"/>
              <w:autoSpaceDN w:val="0"/>
              <w:adjustRightInd w:val="0"/>
              <w:spacing w:line="320" w:lineRule="exact"/>
              <w:jc w:val="center"/>
              <w:rPr>
                <w:rFonts w:ascii="仿宋_GB2312" w:hAnsi="仿宋_GB2312" w:cs="仿宋_GB2312"/>
                <w:kern w:val="0"/>
                <w:sz w:val="24"/>
                <w:szCs w:val="24"/>
              </w:rPr>
            </w:pPr>
            <w:r>
              <w:rPr>
                <w:rFonts w:ascii="仿宋_GB2312" w:hAnsi="仿宋_GB2312" w:cs="仿宋_GB2312" w:hint="eastAsia"/>
                <w:kern w:val="0"/>
                <w:sz w:val="24"/>
                <w:szCs w:val="24"/>
              </w:rPr>
              <w:t>15</w:t>
            </w:r>
          </w:p>
        </w:tc>
        <w:tc>
          <w:tcPr>
            <w:tcW w:w="6405" w:type="dxa"/>
            <w:noWrap/>
            <w:vAlign w:val="center"/>
          </w:tcPr>
          <w:p w:rsidR="00927DC2" w:rsidRDefault="00A84DEF">
            <w:pPr>
              <w:widowControl/>
              <w:autoSpaceDE w:val="0"/>
              <w:autoSpaceDN w:val="0"/>
              <w:adjustRightInd w:val="0"/>
              <w:spacing w:line="320" w:lineRule="exact"/>
              <w:jc w:val="left"/>
              <w:rPr>
                <w:rFonts w:ascii="仿宋_GB2312" w:hAnsi="仿宋_GB2312" w:cs="仿宋_GB2312"/>
                <w:kern w:val="0"/>
                <w:sz w:val="24"/>
                <w:szCs w:val="24"/>
              </w:rPr>
            </w:pPr>
            <w:r>
              <w:rPr>
                <w:rFonts w:ascii="仿宋_GB2312" w:hAnsi="仿宋_GB2312" w:cs="仿宋_GB2312" w:hint="eastAsia"/>
                <w:kern w:val="0"/>
                <w:sz w:val="24"/>
                <w:szCs w:val="24"/>
              </w:rPr>
              <w:t>拒绝给付出租汽车票据或不按规定使用专用票据</w:t>
            </w:r>
          </w:p>
        </w:tc>
        <w:tc>
          <w:tcPr>
            <w:tcW w:w="1470" w:type="dxa"/>
            <w:noWrap/>
            <w:vAlign w:val="center"/>
          </w:tcPr>
          <w:p w:rsidR="00927DC2" w:rsidRDefault="00A84DEF">
            <w:pPr>
              <w:widowControl/>
              <w:autoSpaceDE w:val="0"/>
              <w:autoSpaceDN w:val="0"/>
              <w:adjustRightInd w:val="0"/>
              <w:spacing w:line="320" w:lineRule="exact"/>
              <w:ind w:left="2" w:hangingChars="1" w:hanging="2"/>
              <w:jc w:val="center"/>
              <w:rPr>
                <w:rFonts w:ascii="仿宋_GB2312" w:hAnsi="仿宋_GB2312" w:cs="仿宋_GB2312"/>
                <w:kern w:val="0"/>
                <w:sz w:val="24"/>
                <w:szCs w:val="24"/>
              </w:rPr>
            </w:pPr>
            <w:r>
              <w:rPr>
                <w:rFonts w:ascii="仿宋_GB2312" w:hAnsi="仿宋_GB2312" w:cs="仿宋_GB2312" w:hint="eastAsia"/>
                <w:kern w:val="0"/>
                <w:sz w:val="24"/>
                <w:szCs w:val="24"/>
              </w:rPr>
              <w:t>-3</w:t>
            </w:r>
          </w:p>
        </w:tc>
      </w:tr>
      <w:tr w:rsidR="00927DC2">
        <w:trPr>
          <w:trHeight w:hRule="exact" w:val="705"/>
        </w:trPr>
        <w:tc>
          <w:tcPr>
            <w:tcW w:w="986" w:type="dxa"/>
            <w:noWrap/>
            <w:vAlign w:val="center"/>
          </w:tcPr>
          <w:p w:rsidR="00927DC2" w:rsidRDefault="00A84DEF">
            <w:pPr>
              <w:widowControl/>
              <w:autoSpaceDE w:val="0"/>
              <w:autoSpaceDN w:val="0"/>
              <w:adjustRightInd w:val="0"/>
              <w:spacing w:line="320" w:lineRule="exact"/>
              <w:jc w:val="center"/>
              <w:rPr>
                <w:rFonts w:ascii="仿宋_GB2312" w:hAnsi="仿宋_GB2312" w:cs="仿宋_GB2312"/>
                <w:kern w:val="0"/>
                <w:sz w:val="24"/>
                <w:szCs w:val="24"/>
              </w:rPr>
            </w:pPr>
            <w:r>
              <w:rPr>
                <w:rFonts w:ascii="仿宋_GB2312" w:hAnsi="仿宋_GB2312" w:cs="仿宋_GB2312" w:hint="eastAsia"/>
                <w:kern w:val="0"/>
                <w:sz w:val="24"/>
                <w:szCs w:val="24"/>
              </w:rPr>
              <w:t>16</w:t>
            </w:r>
          </w:p>
        </w:tc>
        <w:tc>
          <w:tcPr>
            <w:tcW w:w="6405" w:type="dxa"/>
            <w:noWrap/>
            <w:vAlign w:val="center"/>
          </w:tcPr>
          <w:p w:rsidR="00927DC2" w:rsidRDefault="00A84DEF">
            <w:pPr>
              <w:widowControl/>
              <w:autoSpaceDE w:val="0"/>
              <w:autoSpaceDN w:val="0"/>
              <w:adjustRightInd w:val="0"/>
              <w:spacing w:line="320" w:lineRule="exact"/>
              <w:jc w:val="left"/>
              <w:rPr>
                <w:rFonts w:ascii="仿宋_GB2312" w:hAnsi="仿宋_GB2312" w:cs="仿宋_GB2312"/>
                <w:kern w:val="0"/>
                <w:sz w:val="24"/>
                <w:szCs w:val="24"/>
              </w:rPr>
            </w:pPr>
            <w:r>
              <w:rPr>
                <w:rFonts w:ascii="仿宋_GB2312" w:hAnsi="仿宋_GB2312" w:cs="仿宋_GB2312" w:hint="eastAsia"/>
                <w:kern w:val="0"/>
                <w:sz w:val="24"/>
                <w:szCs w:val="24"/>
              </w:rPr>
              <w:t>计程计价设备、待租标志灯、卫星定位设备等车载运营设备不能正常使用而继续运营的</w:t>
            </w:r>
          </w:p>
        </w:tc>
        <w:tc>
          <w:tcPr>
            <w:tcW w:w="1470" w:type="dxa"/>
            <w:noWrap/>
            <w:vAlign w:val="center"/>
          </w:tcPr>
          <w:p w:rsidR="00927DC2" w:rsidRDefault="00A84DEF">
            <w:pPr>
              <w:widowControl/>
              <w:autoSpaceDE w:val="0"/>
              <w:autoSpaceDN w:val="0"/>
              <w:adjustRightInd w:val="0"/>
              <w:spacing w:line="320" w:lineRule="exact"/>
              <w:ind w:left="2" w:hangingChars="1" w:hanging="2"/>
              <w:jc w:val="center"/>
              <w:rPr>
                <w:rFonts w:ascii="仿宋_GB2312" w:hAnsi="仿宋_GB2312" w:cs="仿宋_GB2312"/>
                <w:kern w:val="0"/>
                <w:sz w:val="24"/>
                <w:szCs w:val="24"/>
              </w:rPr>
            </w:pPr>
            <w:r>
              <w:rPr>
                <w:rFonts w:ascii="仿宋_GB2312" w:hAnsi="仿宋_GB2312" w:cs="仿宋_GB2312" w:hint="eastAsia"/>
                <w:kern w:val="0"/>
                <w:sz w:val="24"/>
                <w:szCs w:val="24"/>
              </w:rPr>
              <w:t>-3</w:t>
            </w:r>
          </w:p>
        </w:tc>
      </w:tr>
      <w:tr w:rsidR="00927DC2">
        <w:trPr>
          <w:trHeight w:hRule="exact" w:val="740"/>
        </w:trPr>
        <w:tc>
          <w:tcPr>
            <w:tcW w:w="986" w:type="dxa"/>
            <w:noWrap/>
            <w:vAlign w:val="center"/>
          </w:tcPr>
          <w:p w:rsidR="00927DC2" w:rsidRDefault="00A84DEF">
            <w:pPr>
              <w:widowControl/>
              <w:autoSpaceDE w:val="0"/>
              <w:autoSpaceDN w:val="0"/>
              <w:adjustRightInd w:val="0"/>
              <w:spacing w:line="320" w:lineRule="exact"/>
              <w:jc w:val="center"/>
              <w:rPr>
                <w:rFonts w:ascii="仿宋_GB2312" w:hAnsi="仿宋_GB2312" w:cs="仿宋_GB2312"/>
                <w:kern w:val="0"/>
                <w:sz w:val="24"/>
                <w:szCs w:val="24"/>
              </w:rPr>
            </w:pPr>
            <w:r>
              <w:rPr>
                <w:rFonts w:ascii="仿宋_GB2312" w:hAnsi="仿宋_GB2312" w:cs="仿宋_GB2312" w:hint="eastAsia"/>
                <w:kern w:val="0"/>
                <w:sz w:val="24"/>
                <w:szCs w:val="24"/>
              </w:rPr>
              <w:t>17</w:t>
            </w:r>
          </w:p>
        </w:tc>
        <w:tc>
          <w:tcPr>
            <w:tcW w:w="6405" w:type="dxa"/>
            <w:noWrap/>
            <w:vAlign w:val="center"/>
          </w:tcPr>
          <w:p w:rsidR="00927DC2" w:rsidRDefault="00A84DEF">
            <w:pPr>
              <w:widowControl/>
              <w:autoSpaceDE w:val="0"/>
              <w:autoSpaceDN w:val="0"/>
              <w:adjustRightInd w:val="0"/>
              <w:spacing w:line="320" w:lineRule="exact"/>
              <w:jc w:val="left"/>
              <w:rPr>
                <w:rFonts w:ascii="仿宋_GB2312" w:hAnsi="仿宋_GB2312" w:cs="仿宋_GB2312"/>
                <w:kern w:val="0"/>
                <w:sz w:val="24"/>
                <w:szCs w:val="24"/>
              </w:rPr>
            </w:pPr>
            <w:r>
              <w:rPr>
                <w:rFonts w:ascii="仿宋_GB2312" w:hAnsi="仿宋_GB2312" w:cs="仿宋_GB2312" w:hint="eastAsia"/>
                <w:kern w:val="0"/>
                <w:sz w:val="24"/>
                <w:szCs w:val="24"/>
              </w:rPr>
              <w:t>其他违法违规行为被执法机构查处的</w:t>
            </w:r>
          </w:p>
        </w:tc>
        <w:tc>
          <w:tcPr>
            <w:tcW w:w="1470" w:type="dxa"/>
            <w:noWrap/>
            <w:vAlign w:val="center"/>
          </w:tcPr>
          <w:p w:rsidR="00927DC2" w:rsidRDefault="00A84DEF">
            <w:pPr>
              <w:widowControl/>
              <w:autoSpaceDE w:val="0"/>
              <w:autoSpaceDN w:val="0"/>
              <w:adjustRightInd w:val="0"/>
              <w:spacing w:line="320" w:lineRule="exact"/>
              <w:ind w:left="2" w:hangingChars="1" w:hanging="2"/>
              <w:jc w:val="center"/>
              <w:rPr>
                <w:rFonts w:ascii="仿宋_GB2312" w:hAnsi="仿宋_GB2312" w:cs="仿宋_GB2312"/>
                <w:kern w:val="0"/>
                <w:sz w:val="24"/>
                <w:szCs w:val="24"/>
              </w:rPr>
            </w:pPr>
            <w:r>
              <w:rPr>
                <w:rFonts w:ascii="仿宋_GB2312" w:hAnsi="仿宋_GB2312" w:cs="仿宋_GB2312" w:hint="eastAsia"/>
                <w:kern w:val="0"/>
                <w:sz w:val="24"/>
                <w:szCs w:val="24"/>
              </w:rPr>
              <w:t>-0.5</w:t>
            </w:r>
          </w:p>
        </w:tc>
      </w:tr>
    </w:tbl>
    <w:p w:rsidR="009C6494" w:rsidRDefault="009C6494">
      <w:pPr>
        <w:pBdr>
          <w:top w:val="single" w:sz="6" w:space="2" w:color="auto"/>
          <w:bottom w:val="single" w:sz="6" w:space="7" w:color="auto"/>
        </w:pBdr>
        <w:rPr>
          <w:rFonts w:ascii="仿宋_GB2312" w:hAnsi="仿宋" w:hint="eastAsia"/>
          <w:color w:val="000000"/>
          <w:sz w:val="28"/>
          <w:szCs w:val="28"/>
        </w:rPr>
      </w:pPr>
    </w:p>
    <w:p w:rsidR="00927DC2" w:rsidRDefault="00A84DEF">
      <w:pPr>
        <w:pBdr>
          <w:top w:val="single" w:sz="6" w:space="2" w:color="auto"/>
          <w:bottom w:val="single" w:sz="6" w:space="7" w:color="auto"/>
        </w:pBdr>
        <w:rPr>
          <w:rFonts w:ascii="仿宋_GB2312"/>
          <w:color w:val="000000"/>
          <w:sz w:val="10"/>
          <w:szCs w:val="10"/>
        </w:rPr>
      </w:pPr>
      <w:r>
        <w:rPr>
          <w:rFonts w:ascii="仿宋_GB2312" w:hAnsi="仿宋" w:hint="eastAsia"/>
          <w:color w:val="000000"/>
          <w:sz w:val="28"/>
          <w:szCs w:val="28"/>
        </w:rPr>
        <w:t>沈阳市交通运输局办公室</w:t>
      </w:r>
      <w:r>
        <w:rPr>
          <w:rFonts w:ascii="仿宋_GB2312" w:hAnsi="仿宋" w:hint="eastAsia"/>
          <w:color w:val="000000"/>
          <w:sz w:val="28"/>
          <w:szCs w:val="28"/>
        </w:rPr>
        <w:t xml:space="preserve">  2019</w:t>
      </w:r>
      <w:r>
        <w:rPr>
          <w:rFonts w:ascii="仿宋_GB2312" w:hAnsi="仿宋" w:hint="eastAsia"/>
          <w:color w:val="000000"/>
          <w:sz w:val="28"/>
          <w:szCs w:val="28"/>
        </w:rPr>
        <w:t>年</w:t>
      </w:r>
      <w:r>
        <w:rPr>
          <w:rFonts w:ascii="仿宋_GB2312" w:hAnsi="仿宋" w:hint="eastAsia"/>
          <w:color w:val="000000"/>
          <w:sz w:val="28"/>
          <w:szCs w:val="28"/>
        </w:rPr>
        <w:t>6</w:t>
      </w:r>
      <w:r>
        <w:rPr>
          <w:rFonts w:ascii="仿宋_GB2312" w:hAnsi="仿宋" w:hint="eastAsia"/>
          <w:color w:val="000000"/>
          <w:sz w:val="28"/>
          <w:szCs w:val="28"/>
        </w:rPr>
        <w:t>月</w:t>
      </w:r>
      <w:r>
        <w:rPr>
          <w:rFonts w:ascii="仿宋_GB2312" w:hAnsi="仿宋" w:hint="eastAsia"/>
          <w:color w:val="000000"/>
          <w:sz w:val="28"/>
          <w:szCs w:val="28"/>
        </w:rPr>
        <w:t>10</w:t>
      </w:r>
      <w:r>
        <w:rPr>
          <w:rFonts w:ascii="仿宋_GB2312" w:hAnsi="仿宋" w:hint="eastAsia"/>
          <w:color w:val="000000"/>
          <w:sz w:val="28"/>
          <w:szCs w:val="28"/>
        </w:rPr>
        <w:t>日印发</w:t>
      </w:r>
    </w:p>
    <w:sectPr w:rsidR="00927DC2" w:rsidSect="00927DC2">
      <w:headerReference w:type="default" r:id="rId9"/>
      <w:footerReference w:type="even" r:id="rId10"/>
      <w:footerReference w:type="default" r:id="rId11"/>
      <w:pgSz w:w="11906" w:h="16838"/>
      <w:pgMar w:top="1757" w:right="1508" w:bottom="1559" w:left="1701" w:header="851" w:footer="1417" w:gutter="0"/>
      <w:pgNumType w:fmt="numberInDash"/>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DEF" w:rsidRDefault="00A84DEF" w:rsidP="00927DC2">
      <w:r>
        <w:separator/>
      </w:r>
    </w:p>
  </w:endnote>
  <w:endnote w:type="continuationSeparator" w:id="1">
    <w:p w:rsidR="00A84DEF" w:rsidRDefault="00A84DEF" w:rsidP="00927D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entury Gothic">
    <w:altName w:val="Yu Gothic UI"/>
    <w:panose1 w:val="020B0502020202020204"/>
    <w:charset w:val="00"/>
    <w:family w:val="swiss"/>
    <w:pitch w:val="variable"/>
    <w:sig w:usb0="00000287" w:usb1="00000000"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DC2" w:rsidRDefault="00927DC2">
    <w:pPr>
      <w:pStyle w:val="a8"/>
      <w:ind w:right="360"/>
    </w:pPr>
    <w:r w:rsidRPr="00927DC2">
      <w:pict>
        <v:shapetype id="_x0000_t202" coordsize="21600,21600" o:spt="202" path="m,l,21600r21600,l21600,xe">
          <v:stroke joinstyle="miter"/>
          <v:path gradientshapeok="t" o:connecttype="rect"/>
        </v:shapetype>
        <v:shape id="_x0000_s4098" type="#_x0000_t202" style="position:absolute;margin-left:104pt;margin-top:0;width:2in;height:2in;z-index:251659264;mso-wrap-style:none;mso-position-horizontal:outside;mso-position-horizontal-relative:margin" filled="f" stroked="f">
          <v:textbox style="mso-fit-shape-to-text:t" inset="0,0,0,0">
            <w:txbxContent>
              <w:p w:rsidR="00927DC2" w:rsidRDefault="00927DC2">
                <w:pPr>
                  <w:pStyle w:val="a8"/>
                </w:pPr>
                <w:r>
                  <w:rPr>
                    <w:rFonts w:asciiTheme="minorEastAsia" w:eastAsiaTheme="minorEastAsia" w:hAnsiTheme="minorEastAsia" w:cstheme="minorEastAsia" w:hint="eastAsia"/>
                    <w:sz w:val="28"/>
                    <w:szCs w:val="28"/>
                  </w:rPr>
                  <w:fldChar w:fldCharType="begin"/>
                </w:r>
                <w:r w:rsidR="00A84DEF">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9C6494">
                  <w:rPr>
                    <w:rFonts w:asciiTheme="minorEastAsia" w:eastAsiaTheme="minorEastAsia" w:hAnsiTheme="minorEastAsia" w:cstheme="minorEastAsia"/>
                    <w:noProof/>
                    <w:sz w:val="28"/>
                    <w:szCs w:val="28"/>
                  </w:rPr>
                  <w:t>- 12 -</w:t>
                </w:r>
                <w:r>
                  <w:rPr>
                    <w:rFonts w:asciiTheme="minorEastAsia" w:eastAsiaTheme="minorEastAsia" w:hAnsiTheme="minorEastAsia" w:cstheme="minorEastAsia"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DC2" w:rsidRDefault="00927DC2">
    <w:pPr>
      <w:pStyle w:val="a8"/>
      <w:rPr>
        <w:rStyle w:val="ad"/>
        <w:rFonts w:ascii="宋体" w:eastAsia="宋体" w:hAnsi="宋体"/>
        <w:sz w:val="28"/>
        <w:szCs w:val="28"/>
      </w:rPr>
    </w:pPr>
    <w:r w:rsidRPr="00927DC2">
      <w:rPr>
        <w:sz w:val="28"/>
      </w:rPr>
      <w:pict>
        <v:shapetype id="_x0000_t202" coordsize="21600,21600" o:spt="202" path="m,l,21600r21600,l21600,xe">
          <v:stroke joinstyle="miter"/>
          <v:path gradientshapeok="t" o:connecttype="rect"/>
        </v:shapetype>
        <v:shape id="_x0000_s4097" type="#_x0000_t202" style="position:absolute;margin-left:104pt;margin-top:0;width:2in;height:2in;z-index:251658240;mso-wrap-style:none;mso-position-horizontal:outside;mso-position-horizontal-relative:margin" filled="f" stroked="f">
          <v:textbox style="mso-fit-shape-to-text:t" inset="0,0,0,0">
            <w:txbxContent>
              <w:p w:rsidR="00927DC2" w:rsidRDefault="00927DC2">
                <w:pPr>
                  <w:pStyle w:val="a8"/>
                </w:pPr>
                <w:r>
                  <w:rPr>
                    <w:rFonts w:asciiTheme="minorEastAsia" w:eastAsiaTheme="minorEastAsia" w:hAnsiTheme="minorEastAsia" w:cstheme="minorEastAsia" w:hint="eastAsia"/>
                    <w:sz w:val="28"/>
                    <w:szCs w:val="28"/>
                  </w:rPr>
                  <w:fldChar w:fldCharType="begin"/>
                </w:r>
                <w:r w:rsidR="00A84DEF">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9C6494">
                  <w:rPr>
                    <w:rFonts w:asciiTheme="minorEastAsia" w:eastAsiaTheme="minorEastAsia" w:hAnsiTheme="minorEastAsia" w:cstheme="minorEastAsia"/>
                    <w:noProof/>
                    <w:sz w:val="28"/>
                    <w:szCs w:val="28"/>
                  </w:rPr>
                  <w:t>- 11 -</w:t>
                </w:r>
                <w:r>
                  <w:rPr>
                    <w:rFonts w:asciiTheme="minorEastAsia" w:eastAsiaTheme="minorEastAsia" w:hAnsiTheme="minorEastAsia" w:cstheme="minorEastAsia" w:hint="eastAsia"/>
                    <w:sz w:val="28"/>
                    <w:szCs w:val="28"/>
                  </w:rPr>
                  <w:fldChar w:fldCharType="end"/>
                </w:r>
              </w:p>
            </w:txbxContent>
          </v:textbox>
          <w10:wrap anchorx="margin"/>
        </v:shape>
      </w:pict>
    </w:r>
  </w:p>
  <w:p w:rsidR="00927DC2" w:rsidRDefault="00927DC2">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DEF" w:rsidRDefault="00A84DEF" w:rsidP="00927DC2">
      <w:r>
        <w:separator/>
      </w:r>
    </w:p>
  </w:footnote>
  <w:footnote w:type="continuationSeparator" w:id="1">
    <w:p w:rsidR="00A84DEF" w:rsidRDefault="00A84DEF" w:rsidP="00927D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DC2" w:rsidRDefault="00927DC2">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5D9753"/>
    <w:multiLevelType w:val="singleLevel"/>
    <w:tmpl w:val="C95D9753"/>
    <w:lvl w:ilvl="0">
      <w:start w:val="2"/>
      <w:numFmt w:val="decimal"/>
      <w:suff w:val="space"/>
      <w:lvlText w:val="%1."/>
      <w:lvlJc w:val="left"/>
    </w:lvl>
  </w:abstractNum>
  <w:abstractNum w:abstractNumId="1">
    <w:nsid w:val="3B685594"/>
    <w:multiLevelType w:val="multilevel"/>
    <w:tmpl w:val="3B685594"/>
    <w:lvl w:ilvl="0">
      <w:start w:val="1"/>
      <w:numFmt w:val="decimal"/>
      <w:pStyle w:val="1"/>
      <w:lvlText w:val="%1"/>
      <w:lvlJc w:val="left"/>
      <w:pPr>
        <w:tabs>
          <w:tab w:val="left" w:pos="425"/>
        </w:tabs>
        <w:ind w:left="0" w:firstLine="0"/>
      </w:pPr>
      <w:rPr>
        <w:rFonts w:hint="eastAsia"/>
      </w:rPr>
    </w:lvl>
    <w:lvl w:ilvl="1">
      <w:start w:val="1"/>
      <w:numFmt w:val="decimal"/>
      <w:pStyle w:val="2"/>
      <w:isLgl/>
      <w:lvlText w:val="%1.%2"/>
      <w:lvlJc w:val="left"/>
      <w:pPr>
        <w:tabs>
          <w:tab w:val="left" w:pos="142"/>
        </w:tabs>
        <w:ind w:left="0" w:firstLine="0"/>
      </w:pPr>
      <w:rPr>
        <w:rFonts w:hint="eastAsia"/>
      </w:rPr>
    </w:lvl>
    <w:lvl w:ilvl="2">
      <w:start w:val="1"/>
      <w:numFmt w:val="decimal"/>
      <w:pStyle w:val="3"/>
      <w:isLgl/>
      <w:lvlText w:val="%1.%2.%3"/>
      <w:lvlJc w:val="left"/>
      <w:pPr>
        <w:tabs>
          <w:tab w:val="left" w:pos="851"/>
        </w:tabs>
        <w:ind w:left="720" w:hanging="720"/>
      </w:pPr>
      <w:rPr>
        <w:rFonts w:hint="eastAsia"/>
      </w:rPr>
    </w:lvl>
    <w:lvl w:ilvl="3">
      <w:start w:val="1"/>
      <w:numFmt w:val="decimal"/>
      <w:isLgl/>
      <w:lvlText w:val="%1.%2.%3.%4"/>
      <w:lvlJc w:val="left"/>
      <w:pPr>
        <w:tabs>
          <w:tab w:val="left" w:pos="864"/>
        </w:tabs>
        <w:ind w:left="864" w:hanging="864"/>
      </w:pPr>
      <w:rPr>
        <w:rFonts w:hint="eastAsia"/>
      </w:rPr>
    </w:lvl>
    <w:lvl w:ilvl="4">
      <w:start w:val="1"/>
      <w:numFmt w:val="decimal"/>
      <w:isLgl/>
      <w:lvlText w:val="%1.%2.%3.%4.%5"/>
      <w:lvlJc w:val="left"/>
      <w:pPr>
        <w:tabs>
          <w:tab w:val="left" w:pos="1008"/>
        </w:tabs>
        <w:ind w:left="1008" w:hanging="1008"/>
      </w:pPr>
      <w:rPr>
        <w:rFonts w:hint="eastAsia"/>
      </w:rPr>
    </w:lvl>
    <w:lvl w:ilvl="5">
      <w:start w:val="1"/>
      <w:numFmt w:val="decimal"/>
      <w:isLg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2">
    <w:nsid w:val="68206DC4"/>
    <w:multiLevelType w:val="multilevel"/>
    <w:tmpl w:val="68206DC4"/>
    <w:lvl w:ilvl="0">
      <w:start w:val="1"/>
      <w:numFmt w:val="decimal"/>
      <w:pStyle w:val="8Char"/>
      <w:lvlText w:val="%1 "/>
      <w:lvlJc w:val="left"/>
      <w:pPr>
        <w:tabs>
          <w:tab w:val="left" w:pos="425"/>
        </w:tabs>
        <w:ind w:left="425" w:hanging="425"/>
      </w:pPr>
      <w:rPr>
        <w:rFonts w:hint="eastAsia"/>
      </w:rPr>
    </w:lvl>
    <w:lvl w:ilvl="1">
      <w:start w:val="1"/>
      <w:numFmt w:val="decimal"/>
      <w:lvlText w:val="%1.%2 "/>
      <w:lvlJc w:val="left"/>
      <w:pPr>
        <w:tabs>
          <w:tab w:val="left" w:pos="992"/>
        </w:tabs>
        <w:ind w:left="992" w:hanging="567"/>
      </w:pPr>
      <w:rPr>
        <w:rFonts w:hint="eastAsia"/>
      </w:rPr>
    </w:lvl>
    <w:lvl w:ilvl="2">
      <w:start w:val="1"/>
      <w:numFmt w:val="decimal"/>
      <w:lvlText w:val="%1.%2.%3 "/>
      <w:lvlJc w:val="left"/>
      <w:pPr>
        <w:tabs>
          <w:tab w:val="left" w:pos="1571"/>
        </w:tabs>
        <w:ind w:left="1418" w:hanging="567"/>
      </w:pPr>
      <w:rPr>
        <w:rFonts w:hint="eastAsia"/>
      </w:rPr>
    </w:lvl>
    <w:lvl w:ilvl="3">
      <w:start w:val="1"/>
      <w:numFmt w:val="decimal"/>
      <w:lvlText w:val="%1.%2.%3.%4 "/>
      <w:lvlJc w:val="left"/>
      <w:pPr>
        <w:tabs>
          <w:tab w:val="left" w:pos="2356"/>
        </w:tabs>
        <w:ind w:left="1984" w:hanging="708"/>
      </w:pPr>
      <w:rPr>
        <w:rFonts w:hint="eastAsia"/>
      </w:rPr>
    </w:lvl>
    <w:lvl w:ilvl="4">
      <w:start w:val="1"/>
      <w:numFmt w:val="decimal"/>
      <w:lvlText w:val="%1.%2.%3.%4.%5 "/>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60"/>
  <w:drawingGridVerticalSpacing w:val="156"/>
  <w:noPunctuationKerning/>
  <w:characterSpacingControl w:val="compressPunctuation"/>
  <w:hdrShapeDefaults>
    <o:shapedefaults v:ext="edit" spidmax="6146"/>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040E"/>
    <w:rsid w:val="00002509"/>
    <w:rsid w:val="00005532"/>
    <w:rsid w:val="0000571F"/>
    <w:rsid w:val="000061B5"/>
    <w:rsid w:val="0000787A"/>
    <w:rsid w:val="000079BA"/>
    <w:rsid w:val="00007B6B"/>
    <w:rsid w:val="00010A9B"/>
    <w:rsid w:val="0001137C"/>
    <w:rsid w:val="00012488"/>
    <w:rsid w:val="00013013"/>
    <w:rsid w:val="000142FA"/>
    <w:rsid w:val="00015422"/>
    <w:rsid w:val="00015600"/>
    <w:rsid w:val="00017D0F"/>
    <w:rsid w:val="0002033F"/>
    <w:rsid w:val="000206B4"/>
    <w:rsid w:val="0002097B"/>
    <w:rsid w:val="00021AA1"/>
    <w:rsid w:val="000224C0"/>
    <w:rsid w:val="000249CD"/>
    <w:rsid w:val="000253F7"/>
    <w:rsid w:val="00027844"/>
    <w:rsid w:val="00031FCB"/>
    <w:rsid w:val="00033C39"/>
    <w:rsid w:val="00035F1F"/>
    <w:rsid w:val="00036259"/>
    <w:rsid w:val="000371EE"/>
    <w:rsid w:val="00043F7B"/>
    <w:rsid w:val="000443C3"/>
    <w:rsid w:val="00051F29"/>
    <w:rsid w:val="00052069"/>
    <w:rsid w:val="00053C6D"/>
    <w:rsid w:val="0005434D"/>
    <w:rsid w:val="00055C47"/>
    <w:rsid w:val="00056AA9"/>
    <w:rsid w:val="00056DD5"/>
    <w:rsid w:val="00057760"/>
    <w:rsid w:val="00065690"/>
    <w:rsid w:val="00065CAF"/>
    <w:rsid w:val="00066E4D"/>
    <w:rsid w:val="0007190B"/>
    <w:rsid w:val="0007736C"/>
    <w:rsid w:val="00081AA0"/>
    <w:rsid w:val="00084F4D"/>
    <w:rsid w:val="0008570D"/>
    <w:rsid w:val="00085DD1"/>
    <w:rsid w:val="00087D29"/>
    <w:rsid w:val="00090ECB"/>
    <w:rsid w:val="00091646"/>
    <w:rsid w:val="00092EF1"/>
    <w:rsid w:val="000937A8"/>
    <w:rsid w:val="00094AFC"/>
    <w:rsid w:val="00094CA7"/>
    <w:rsid w:val="000962C9"/>
    <w:rsid w:val="000A07D4"/>
    <w:rsid w:val="000A1565"/>
    <w:rsid w:val="000A236F"/>
    <w:rsid w:val="000A5A07"/>
    <w:rsid w:val="000A640E"/>
    <w:rsid w:val="000A7D3B"/>
    <w:rsid w:val="000B1DEB"/>
    <w:rsid w:val="000B1F57"/>
    <w:rsid w:val="000B25DE"/>
    <w:rsid w:val="000B3C94"/>
    <w:rsid w:val="000B3D2B"/>
    <w:rsid w:val="000C04D1"/>
    <w:rsid w:val="000C120F"/>
    <w:rsid w:val="000C132D"/>
    <w:rsid w:val="000C248E"/>
    <w:rsid w:val="000C4E44"/>
    <w:rsid w:val="000C5626"/>
    <w:rsid w:val="000D0D4E"/>
    <w:rsid w:val="000D20DB"/>
    <w:rsid w:val="000D2F77"/>
    <w:rsid w:val="000D466F"/>
    <w:rsid w:val="000E008B"/>
    <w:rsid w:val="000E162C"/>
    <w:rsid w:val="000E1775"/>
    <w:rsid w:val="000F118C"/>
    <w:rsid w:val="000F51FE"/>
    <w:rsid w:val="000F5A6E"/>
    <w:rsid w:val="00103C86"/>
    <w:rsid w:val="00103E38"/>
    <w:rsid w:val="00106D97"/>
    <w:rsid w:val="00106EBF"/>
    <w:rsid w:val="001074B0"/>
    <w:rsid w:val="001109F4"/>
    <w:rsid w:val="00110FCE"/>
    <w:rsid w:val="00111C98"/>
    <w:rsid w:val="00111CDD"/>
    <w:rsid w:val="00112B8D"/>
    <w:rsid w:val="00112EA1"/>
    <w:rsid w:val="001132FA"/>
    <w:rsid w:val="00114987"/>
    <w:rsid w:val="00114C32"/>
    <w:rsid w:val="00117948"/>
    <w:rsid w:val="0012042B"/>
    <w:rsid w:val="00120611"/>
    <w:rsid w:val="00122F01"/>
    <w:rsid w:val="00122FF4"/>
    <w:rsid w:val="00123224"/>
    <w:rsid w:val="00123BB6"/>
    <w:rsid w:val="00125145"/>
    <w:rsid w:val="00130442"/>
    <w:rsid w:val="00131554"/>
    <w:rsid w:val="00133FBF"/>
    <w:rsid w:val="0013527A"/>
    <w:rsid w:val="00135C65"/>
    <w:rsid w:val="00140EA1"/>
    <w:rsid w:val="00141C7F"/>
    <w:rsid w:val="001426BC"/>
    <w:rsid w:val="00142C31"/>
    <w:rsid w:val="00144097"/>
    <w:rsid w:val="001446EB"/>
    <w:rsid w:val="00145ED1"/>
    <w:rsid w:val="00146528"/>
    <w:rsid w:val="00147C9D"/>
    <w:rsid w:val="00150716"/>
    <w:rsid w:val="00151D95"/>
    <w:rsid w:val="00152291"/>
    <w:rsid w:val="00154C7D"/>
    <w:rsid w:val="001563F0"/>
    <w:rsid w:val="00161E32"/>
    <w:rsid w:val="00161E98"/>
    <w:rsid w:val="001621A2"/>
    <w:rsid w:val="001627BB"/>
    <w:rsid w:val="00165D22"/>
    <w:rsid w:val="00167EFA"/>
    <w:rsid w:val="001705FE"/>
    <w:rsid w:val="0017063B"/>
    <w:rsid w:val="00171426"/>
    <w:rsid w:val="00172A27"/>
    <w:rsid w:val="00174A74"/>
    <w:rsid w:val="00175742"/>
    <w:rsid w:val="0018021C"/>
    <w:rsid w:val="00180770"/>
    <w:rsid w:val="001820B1"/>
    <w:rsid w:val="00182A1F"/>
    <w:rsid w:val="001855CD"/>
    <w:rsid w:val="00185C3E"/>
    <w:rsid w:val="00186035"/>
    <w:rsid w:val="00191874"/>
    <w:rsid w:val="0019545F"/>
    <w:rsid w:val="001957E4"/>
    <w:rsid w:val="0019624F"/>
    <w:rsid w:val="001A0287"/>
    <w:rsid w:val="001A32A8"/>
    <w:rsid w:val="001A4DE3"/>
    <w:rsid w:val="001A7F91"/>
    <w:rsid w:val="001B1BD8"/>
    <w:rsid w:val="001B3082"/>
    <w:rsid w:val="001B315F"/>
    <w:rsid w:val="001B336A"/>
    <w:rsid w:val="001B6AAE"/>
    <w:rsid w:val="001C5BDD"/>
    <w:rsid w:val="001C733E"/>
    <w:rsid w:val="001C7732"/>
    <w:rsid w:val="001C77F1"/>
    <w:rsid w:val="001D0014"/>
    <w:rsid w:val="001D085A"/>
    <w:rsid w:val="001D3C55"/>
    <w:rsid w:val="001D4282"/>
    <w:rsid w:val="001D4407"/>
    <w:rsid w:val="001D4B2D"/>
    <w:rsid w:val="001D5C09"/>
    <w:rsid w:val="001D645D"/>
    <w:rsid w:val="001D65BC"/>
    <w:rsid w:val="001D688A"/>
    <w:rsid w:val="001D69F7"/>
    <w:rsid w:val="001D6D85"/>
    <w:rsid w:val="001D77BC"/>
    <w:rsid w:val="001E376C"/>
    <w:rsid w:val="001E5670"/>
    <w:rsid w:val="001E6BDB"/>
    <w:rsid w:val="001F0EB7"/>
    <w:rsid w:val="001F188A"/>
    <w:rsid w:val="001F45C6"/>
    <w:rsid w:val="001F4957"/>
    <w:rsid w:val="001F4EAB"/>
    <w:rsid w:val="00200C03"/>
    <w:rsid w:val="0020106B"/>
    <w:rsid w:val="00201D35"/>
    <w:rsid w:val="00202FAC"/>
    <w:rsid w:val="00203690"/>
    <w:rsid w:val="00203B46"/>
    <w:rsid w:val="00203C4E"/>
    <w:rsid w:val="002049D8"/>
    <w:rsid w:val="00204B85"/>
    <w:rsid w:val="00205556"/>
    <w:rsid w:val="00205E4B"/>
    <w:rsid w:val="002071D1"/>
    <w:rsid w:val="002114C2"/>
    <w:rsid w:val="0021220D"/>
    <w:rsid w:val="00212533"/>
    <w:rsid w:val="002130D3"/>
    <w:rsid w:val="00216156"/>
    <w:rsid w:val="00216817"/>
    <w:rsid w:val="002169F1"/>
    <w:rsid w:val="00217C1D"/>
    <w:rsid w:val="00220699"/>
    <w:rsid w:val="0022218C"/>
    <w:rsid w:val="00224405"/>
    <w:rsid w:val="002268A1"/>
    <w:rsid w:val="00227CA8"/>
    <w:rsid w:val="00234842"/>
    <w:rsid w:val="002407F2"/>
    <w:rsid w:val="002458D9"/>
    <w:rsid w:val="002460F3"/>
    <w:rsid w:val="00246CC8"/>
    <w:rsid w:val="00246DE2"/>
    <w:rsid w:val="002535B8"/>
    <w:rsid w:val="0025432B"/>
    <w:rsid w:val="00256496"/>
    <w:rsid w:val="002564EF"/>
    <w:rsid w:val="00264651"/>
    <w:rsid w:val="00270389"/>
    <w:rsid w:val="00272263"/>
    <w:rsid w:val="00273A5D"/>
    <w:rsid w:val="00275246"/>
    <w:rsid w:val="00275DB8"/>
    <w:rsid w:val="00276249"/>
    <w:rsid w:val="0027704D"/>
    <w:rsid w:val="002779B1"/>
    <w:rsid w:val="002818C0"/>
    <w:rsid w:val="00282102"/>
    <w:rsid w:val="00282CDF"/>
    <w:rsid w:val="00282DE2"/>
    <w:rsid w:val="0028342D"/>
    <w:rsid w:val="00283EC8"/>
    <w:rsid w:val="00284E45"/>
    <w:rsid w:val="002865B7"/>
    <w:rsid w:val="00286D1F"/>
    <w:rsid w:val="0029135E"/>
    <w:rsid w:val="00291873"/>
    <w:rsid w:val="00292252"/>
    <w:rsid w:val="00292DF3"/>
    <w:rsid w:val="002940CF"/>
    <w:rsid w:val="00295035"/>
    <w:rsid w:val="002A03AE"/>
    <w:rsid w:val="002A07CD"/>
    <w:rsid w:val="002A09CA"/>
    <w:rsid w:val="002A0E9F"/>
    <w:rsid w:val="002A18C1"/>
    <w:rsid w:val="002A20B5"/>
    <w:rsid w:val="002A2D52"/>
    <w:rsid w:val="002A5FA8"/>
    <w:rsid w:val="002A6BEF"/>
    <w:rsid w:val="002A74C6"/>
    <w:rsid w:val="002A7E87"/>
    <w:rsid w:val="002B1D6E"/>
    <w:rsid w:val="002B293A"/>
    <w:rsid w:val="002B2D3A"/>
    <w:rsid w:val="002B6035"/>
    <w:rsid w:val="002B6782"/>
    <w:rsid w:val="002C256B"/>
    <w:rsid w:val="002C3915"/>
    <w:rsid w:val="002C41E7"/>
    <w:rsid w:val="002C7DD8"/>
    <w:rsid w:val="002D16DA"/>
    <w:rsid w:val="002D3A8E"/>
    <w:rsid w:val="002D45B6"/>
    <w:rsid w:val="002D52A0"/>
    <w:rsid w:val="002D58D9"/>
    <w:rsid w:val="002D6481"/>
    <w:rsid w:val="002E093F"/>
    <w:rsid w:val="002E0A09"/>
    <w:rsid w:val="002E44F7"/>
    <w:rsid w:val="002E453E"/>
    <w:rsid w:val="002E4C97"/>
    <w:rsid w:val="002E6600"/>
    <w:rsid w:val="002E6D1B"/>
    <w:rsid w:val="002F02FF"/>
    <w:rsid w:val="002F1398"/>
    <w:rsid w:val="002F4115"/>
    <w:rsid w:val="002F4A72"/>
    <w:rsid w:val="002F6737"/>
    <w:rsid w:val="00302256"/>
    <w:rsid w:val="003033A1"/>
    <w:rsid w:val="00303D01"/>
    <w:rsid w:val="0030409F"/>
    <w:rsid w:val="003056D2"/>
    <w:rsid w:val="00312574"/>
    <w:rsid w:val="00312F8D"/>
    <w:rsid w:val="00314581"/>
    <w:rsid w:val="00315DDC"/>
    <w:rsid w:val="0031603E"/>
    <w:rsid w:val="00322AB0"/>
    <w:rsid w:val="003234B4"/>
    <w:rsid w:val="00324140"/>
    <w:rsid w:val="003254FC"/>
    <w:rsid w:val="003255AC"/>
    <w:rsid w:val="00327B01"/>
    <w:rsid w:val="003372E7"/>
    <w:rsid w:val="003404EB"/>
    <w:rsid w:val="00341348"/>
    <w:rsid w:val="00341983"/>
    <w:rsid w:val="00343778"/>
    <w:rsid w:val="0034627B"/>
    <w:rsid w:val="00346E34"/>
    <w:rsid w:val="00351691"/>
    <w:rsid w:val="00352DA9"/>
    <w:rsid w:val="00353569"/>
    <w:rsid w:val="00363345"/>
    <w:rsid w:val="00363DE4"/>
    <w:rsid w:val="003645AB"/>
    <w:rsid w:val="00364FE3"/>
    <w:rsid w:val="00365A77"/>
    <w:rsid w:val="0036621A"/>
    <w:rsid w:val="00367EE0"/>
    <w:rsid w:val="00370BF7"/>
    <w:rsid w:val="00372F68"/>
    <w:rsid w:val="003730FA"/>
    <w:rsid w:val="00374D55"/>
    <w:rsid w:val="00375889"/>
    <w:rsid w:val="00375F2D"/>
    <w:rsid w:val="00375F87"/>
    <w:rsid w:val="00376599"/>
    <w:rsid w:val="00377B73"/>
    <w:rsid w:val="00377E99"/>
    <w:rsid w:val="003816F1"/>
    <w:rsid w:val="00381D33"/>
    <w:rsid w:val="00381F8E"/>
    <w:rsid w:val="00382C5D"/>
    <w:rsid w:val="00384175"/>
    <w:rsid w:val="00385CBC"/>
    <w:rsid w:val="00385D79"/>
    <w:rsid w:val="00390B4D"/>
    <w:rsid w:val="00390D05"/>
    <w:rsid w:val="00391860"/>
    <w:rsid w:val="00393957"/>
    <w:rsid w:val="00397EFF"/>
    <w:rsid w:val="003A4882"/>
    <w:rsid w:val="003A55D5"/>
    <w:rsid w:val="003A5EBB"/>
    <w:rsid w:val="003A607A"/>
    <w:rsid w:val="003A75F0"/>
    <w:rsid w:val="003B137D"/>
    <w:rsid w:val="003B1452"/>
    <w:rsid w:val="003B55A1"/>
    <w:rsid w:val="003B60D3"/>
    <w:rsid w:val="003B6407"/>
    <w:rsid w:val="003B6523"/>
    <w:rsid w:val="003B6CC0"/>
    <w:rsid w:val="003B7330"/>
    <w:rsid w:val="003C0B0D"/>
    <w:rsid w:val="003C11D7"/>
    <w:rsid w:val="003C1A5F"/>
    <w:rsid w:val="003C248C"/>
    <w:rsid w:val="003C31FB"/>
    <w:rsid w:val="003C4FBD"/>
    <w:rsid w:val="003C5DD1"/>
    <w:rsid w:val="003C5E9E"/>
    <w:rsid w:val="003C63B3"/>
    <w:rsid w:val="003C6F0F"/>
    <w:rsid w:val="003C779A"/>
    <w:rsid w:val="003C7DA1"/>
    <w:rsid w:val="003D2BF1"/>
    <w:rsid w:val="003E055A"/>
    <w:rsid w:val="003E29AE"/>
    <w:rsid w:val="003E5D71"/>
    <w:rsid w:val="003E6524"/>
    <w:rsid w:val="003E6AD7"/>
    <w:rsid w:val="003F0A01"/>
    <w:rsid w:val="003F1287"/>
    <w:rsid w:val="003F322F"/>
    <w:rsid w:val="003F3971"/>
    <w:rsid w:val="003F4979"/>
    <w:rsid w:val="003F4A66"/>
    <w:rsid w:val="003F6C31"/>
    <w:rsid w:val="003F7337"/>
    <w:rsid w:val="00400137"/>
    <w:rsid w:val="00401139"/>
    <w:rsid w:val="00401836"/>
    <w:rsid w:val="004023F5"/>
    <w:rsid w:val="004029B9"/>
    <w:rsid w:val="00403006"/>
    <w:rsid w:val="00403950"/>
    <w:rsid w:val="004062C1"/>
    <w:rsid w:val="00410852"/>
    <w:rsid w:val="00411565"/>
    <w:rsid w:val="0041345D"/>
    <w:rsid w:val="0041481D"/>
    <w:rsid w:val="004149E9"/>
    <w:rsid w:val="00416451"/>
    <w:rsid w:val="00420571"/>
    <w:rsid w:val="00420A3D"/>
    <w:rsid w:val="00422D6D"/>
    <w:rsid w:val="004245EF"/>
    <w:rsid w:val="00425ADF"/>
    <w:rsid w:val="00432687"/>
    <w:rsid w:val="0043411B"/>
    <w:rsid w:val="004442C7"/>
    <w:rsid w:val="004443A2"/>
    <w:rsid w:val="0044589A"/>
    <w:rsid w:val="0044619F"/>
    <w:rsid w:val="0045035D"/>
    <w:rsid w:val="00451023"/>
    <w:rsid w:val="00451E6A"/>
    <w:rsid w:val="00452098"/>
    <w:rsid w:val="00454D87"/>
    <w:rsid w:val="00454ED7"/>
    <w:rsid w:val="004576FF"/>
    <w:rsid w:val="00460404"/>
    <w:rsid w:val="004610C4"/>
    <w:rsid w:val="00462B66"/>
    <w:rsid w:val="00462C1B"/>
    <w:rsid w:val="00465318"/>
    <w:rsid w:val="00465671"/>
    <w:rsid w:val="004707DA"/>
    <w:rsid w:val="00471776"/>
    <w:rsid w:val="00471F86"/>
    <w:rsid w:val="00472F38"/>
    <w:rsid w:val="00472F68"/>
    <w:rsid w:val="004740A9"/>
    <w:rsid w:val="00474243"/>
    <w:rsid w:val="00475910"/>
    <w:rsid w:val="004766BA"/>
    <w:rsid w:val="00477AD2"/>
    <w:rsid w:val="004826B6"/>
    <w:rsid w:val="00483AE3"/>
    <w:rsid w:val="00484CE8"/>
    <w:rsid w:val="00491339"/>
    <w:rsid w:val="00492D48"/>
    <w:rsid w:val="00492DB3"/>
    <w:rsid w:val="00493C62"/>
    <w:rsid w:val="004942C8"/>
    <w:rsid w:val="00495E96"/>
    <w:rsid w:val="00495EE4"/>
    <w:rsid w:val="00497B6F"/>
    <w:rsid w:val="004A1B28"/>
    <w:rsid w:val="004A201A"/>
    <w:rsid w:val="004A2265"/>
    <w:rsid w:val="004A2883"/>
    <w:rsid w:val="004A28E4"/>
    <w:rsid w:val="004A3750"/>
    <w:rsid w:val="004A7122"/>
    <w:rsid w:val="004B5535"/>
    <w:rsid w:val="004B5A82"/>
    <w:rsid w:val="004B7D7A"/>
    <w:rsid w:val="004C0EFF"/>
    <w:rsid w:val="004C3101"/>
    <w:rsid w:val="004C47E5"/>
    <w:rsid w:val="004C6A33"/>
    <w:rsid w:val="004D35A7"/>
    <w:rsid w:val="004D7287"/>
    <w:rsid w:val="004E05E7"/>
    <w:rsid w:val="004E0E8D"/>
    <w:rsid w:val="004E16E0"/>
    <w:rsid w:val="004E1759"/>
    <w:rsid w:val="004E1795"/>
    <w:rsid w:val="004E235A"/>
    <w:rsid w:val="004F0CB1"/>
    <w:rsid w:val="004F1093"/>
    <w:rsid w:val="004F1688"/>
    <w:rsid w:val="004F244B"/>
    <w:rsid w:val="004F4BBB"/>
    <w:rsid w:val="004F56EE"/>
    <w:rsid w:val="004F7A8D"/>
    <w:rsid w:val="0050088F"/>
    <w:rsid w:val="00501040"/>
    <w:rsid w:val="00501B1E"/>
    <w:rsid w:val="005022E0"/>
    <w:rsid w:val="005028F6"/>
    <w:rsid w:val="00502AD5"/>
    <w:rsid w:val="00504531"/>
    <w:rsid w:val="00504782"/>
    <w:rsid w:val="005056F4"/>
    <w:rsid w:val="00505740"/>
    <w:rsid w:val="00506FF4"/>
    <w:rsid w:val="00507AD7"/>
    <w:rsid w:val="00507BB0"/>
    <w:rsid w:val="00507D43"/>
    <w:rsid w:val="00510E2C"/>
    <w:rsid w:val="00512680"/>
    <w:rsid w:val="005129B2"/>
    <w:rsid w:val="005138C6"/>
    <w:rsid w:val="0051492A"/>
    <w:rsid w:val="00515263"/>
    <w:rsid w:val="00515D5B"/>
    <w:rsid w:val="0051665B"/>
    <w:rsid w:val="00517BC9"/>
    <w:rsid w:val="00521525"/>
    <w:rsid w:val="00521D62"/>
    <w:rsid w:val="005234FC"/>
    <w:rsid w:val="0052439F"/>
    <w:rsid w:val="0052481E"/>
    <w:rsid w:val="0052530A"/>
    <w:rsid w:val="00525E17"/>
    <w:rsid w:val="00530D34"/>
    <w:rsid w:val="00532DE3"/>
    <w:rsid w:val="0053334E"/>
    <w:rsid w:val="005341CC"/>
    <w:rsid w:val="005347EA"/>
    <w:rsid w:val="00534BEA"/>
    <w:rsid w:val="0053530A"/>
    <w:rsid w:val="00537FB6"/>
    <w:rsid w:val="00540B19"/>
    <w:rsid w:val="00542B80"/>
    <w:rsid w:val="005432A5"/>
    <w:rsid w:val="00544A5F"/>
    <w:rsid w:val="00545FC2"/>
    <w:rsid w:val="00547D26"/>
    <w:rsid w:val="00547FC7"/>
    <w:rsid w:val="0055229B"/>
    <w:rsid w:val="00552A1B"/>
    <w:rsid w:val="005566F8"/>
    <w:rsid w:val="00557052"/>
    <w:rsid w:val="00557E81"/>
    <w:rsid w:val="00557F9B"/>
    <w:rsid w:val="0056573A"/>
    <w:rsid w:val="00565F6C"/>
    <w:rsid w:val="0056673F"/>
    <w:rsid w:val="00567EF2"/>
    <w:rsid w:val="00570DAD"/>
    <w:rsid w:val="005727E9"/>
    <w:rsid w:val="005733C0"/>
    <w:rsid w:val="0057411C"/>
    <w:rsid w:val="00575239"/>
    <w:rsid w:val="00575F60"/>
    <w:rsid w:val="00576025"/>
    <w:rsid w:val="0058390F"/>
    <w:rsid w:val="005864AB"/>
    <w:rsid w:val="005908EF"/>
    <w:rsid w:val="00591E87"/>
    <w:rsid w:val="0059206B"/>
    <w:rsid w:val="00594E3D"/>
    <w:rsid w:val="00595742"/>
    <w:rsid w:val="00596B1E"/>
    <w:rsid w:val="005977D5"/>
    <w:rsid w:val="005977D7"/>
    <w:rsid w:val="00597F19"/>
    <w:rsid w:val="005A778C"/>
    <w:rsid w:val="005B032D"/>
    <w:rsid w:val="005B0EEA"/>
    <w:rsid w:val="005B3B91"/>
    <w:rsid w:val="005B3F3A"/>
    <w:rsid w:val="005B4641"/>
    <w:rsid w:val="005B4C3C"/>
    <w:rsid w:val="005B5329"/>
    <w:rsid w:val="005B533E"/>
    <w:rsid w:val="005C0E27"/>
    <w:rsid w:val="005C2356"/>
    <w:rsid w:val="005C7692"/>
    <w:rsid w:val="005D06C8"/>
    <w:rsid w:val="005D3C79"/>
    <w:rsid w:val="005E0507"/>
    <w:rsid w:val="005E08C5"/>
    <w:rsid w:val="005E63EA"/>
    <w:rsid w:val="005E732E"/>
    <w:rsid w:val="005E7DF6"/>
    <w:rsid w:val="005F012C"/>
    <w:rsid w:val="005F0AA7"/>
    <w:rsid w:val="005F154C"/>
    <w:rsid w:val="005F1B44"/>
    <w:rsid w:val="005F1CB6"/>
    <w:rsid w:val="005F7200"/>
    <w:rsid w:val="00601CE5"/>
    <w:rsid w:val="00604E0C"/>
    <w:rsid w:val="00614717"/>
    <w:rsid w:val="00615042"/>
    <w:rsid w:val="00615C1A"/>
    <w:rsid w:val="00615D23"/>
    <w:rsid w:val="00616370"/>
    <w:rsid w:val="00616D59"/>
    <w:rsid w:val="00620080"/>
    <w:rsid w:val="00622480"/>
    <w:rsid w:val="006229F7"/>
    <w:rsid w:val="00622B70"/>
    <w:rsid w:val="006247B9"/>
    <w:rsid w:val="0062613C"/>
    <w:rsid w:val="0062627F"/>
    <w:rsid w:val="00630391"/>
    <w:rsid w:val="00630656"/>
    <w:rsid w:val="006308D5"/>
    <w:rsid w:val="00633F10"/>
    <w:rsid w:val="0063540D"/>
    <w:rsid w:val="006372AD"/>
    <w:rsid w:val="00637AA8"/>
    <w:rsid w:val="006429EC"/>
    <w:rsid w:val="00642ECC"/>
    <w:rsid w:val="00643283"/>
    <w:rsid w:val="00644300"/>
    <w:rsid w:val="0065016D"/>
    <w:rsid w:val="006547D4"/>
    <w:rsid w:val="0065490B"/>
    <w:rsid w:val="00654BA1"/>
    <w:rsid w:val="00655284"/>
    <w:rsid w:val="00655DA6"/>
    <w:rsid w:val="0066052E"/>
    <w:rsid w:val="00661EA8"/>
    <w:rsid w:val="00662230"/>
    <w:rsid w:val="00662B49"/>
    <w:rsid w:val="00667AEA"/>
    <w:rsid w:val="006706B1"/>
    <w:rsid w:val="006706C3"/>
    <w:rsid w:val="00671E52"/>
    <w:rsid w:val="006722CA"/>
    <w:rsid w:val="0067277A"/>
    <w:rsid w:val="0067363B"/>
    <w:rsid w:val="00673CCB"/>
    <w:rsid w:val="0067712A"/>
    <w:rsid w:val="00677A24"/>
    <w:rsid w:val="00677DE8"/>
    <w:rsid w:val="006803D5"/>
    <w:rsid w:val="00682AAF"/>
    <w:rsid w:val="00684D5A"/>
    <w:rsid w:val="00685A28"/>
    <w:rsid w:val="0068688F"/>
    <w:rsid w:val="00687893"/>
    <w:rsid w:val="00691164"/>
    <w:rsid w:val="00691856"/>
    <w:rsid w:val="00691F82"/>
    <w:rsid w:val="00692A70"/>
    <w:rsid w:val="00694E74"/>
    <w:rsid w:val="00696BD8"/>
    <w:rsid w:val="00697574"/>
    <w:rsid w:val="006A00E6"/>
    <w:rsid w:val="006A00F1"/>
    <w:rsid w:val="006A0A09"/>
    <w:rsid w:val="006A0B6C"/>
    <w:rsid w:val="006A1377"/>
    <w:rsid w:val="006A30A8"/>
    <w:rsid w:val="006A5018"/>
    <w:rsid w:val="006A506B"/>
    <w:rsid w:val="006A64AC"/>
    <w:rsid w:val="006A6C27"/>
    <w:rsid w:val="006B0ABD"/>
    <w:rsid w:val="006B203B"/>
    <w:rsid w:val="006B2F4F"/>
    <w:rsid w:val="006B4A93"/>
    <w:rsid w:val="006B5775"/>
    <w:rsid w:val="006C127A"/>
    <w:rsid w:val="006C4EAA"/>
    <w:rsid w:val="006C5498"/>
    <w:rsid w:val="006C618B"/>
    <w:rsid w:val="006C62B0"/>
    <w:rsid w:val="006C7BAF"/>
    <w:rsid w:val="006D0232"/>
    <w:rsid w:val="006D0519"/>
    <w:rsid w:val="006D170D"/>
    <w:rsid w:val="006D1B83"/>
    <w:rsid w:val="006D5A6A"/>
    <w:rsid w:val="006D6058"/>
    <w:rsid w:val="006D6721"/>
    <w:rsid w:val="006E1F93"/>
    <w:rsid w:val="006E291D"/>
    <w:rsid w:val="006E3828"/>
    <w:rsid w:val="006E4CB2"/>
    <w:rsid w:val="006E56B9"/>
    <w:rsid w:val="006E6272"/>
    <w:rsid w:val="006E7AA5"/>
    <w:rsid w:val="006F0BCB"/>
    <w:rsid w:val="006F3829"/>
    <w:rsid w:val="00700173"/>
    <w:rsid w:val="007007EB"/>
    <w:rsid w:val="00700A60"/>
    <w:rsid w:val="0070170E"/>
    <w:rsid w:val="00701987"/>
    <w:rsid w:val="00702419"/>
    <w:rsid w:val="00702E56"/>
    <w:rsid w:val="007047C3"/>
    <w:rsid w:val="007120AE"/>
    <w:rsid w:val="007141DC"/>
    <w:rsid w:val="00716710"/>
    <w:rsid w:val="007179CA"/>
    <w:rsid w:val="00721F01"/>
    <w:rsid w:val="007225A0"/>
    <w:rsid w:val="00723B10"/>
    <w:rsid w:val="0072495D"/>
    <w:rsid w:val="00724E6A"/>
    <w:rsid w:val="00726532"/>
    <w:rsid w:val="007278FA"/>
    <w:rsid w:val="00727CFF"/>
    <w:rsid w:val="00727DC5"/>
    <w:rsid w:val="0073131D"/>
    <w:rsid w:val="007325F9"/>
    <w:rsid w:val="00732A7A"/>
    <w:rsid w:val="0073368A"/>
    <w:rsid w:val="00740949"/>
    <w:rsid w:val="007429C9"/>
    <w:rsid w:val="00744301"/>
    <w:rsid w:val="00744C90"/>
    <w:rsid w:val="00745C6B"/>
    <w:rsid w:val="00746336"/>
    <w:rsid w:val="007519D7"/>
    <w:rsid w:val="00751F99"/>
    <w:rsid w:val="00752A50"/>
    <w:rsid w:val="00754008"/>
    <w:rsid w:val="007547DC"/>
    <w:rsid w:val="007559A6"/>
    <w:rsid w:val="0075758E"/>
    <w:rsid w:val="0075773F"/>
    <w:rsid w:val="00762DD3"/>
    <w:rsid w:val="00766935"/>
    <w:rsid w:val="00772555"/>
    <w:rsid w:val="007725EC"/>
    <w:rsid w:val="00772704"/>
    <w:rsid w:val="00772CBC"/>
    <w:rsid w:val="00775C50"/>
    <w:rsid w:val="00776356"/>
    <w:rsid w:val="00776779"/>
    <w:rsid w:val="00776E2F"/>
    <w:rsid w:val="00777047"/>
    <w:rsid w:val="007770CE"/>
    <w:rsid w:val="0078048C"/>
    <w:rsid w:val="00781726"/>
    <w:rsid w:val="007835B8"/>
    <w:rsid w:val="00785E48"/>
    <w:rsid w:val="00791491"/>
    <w:rsid w:val="0079193A"/>
    <w:rsid w:val="00794A77"/>
    <w:rsid w:val="00794FC8"/>
    <w:rsid w:val="00796E68"/>
    <w:rsid w:val="007A0B83"/>
    <w:rsid w:val="007A1B0A"/>
    <w:rsid w:val="007A3686"/>
    <w:rsid w:val="007A463F"/>
    <w:rsid w:val="007A4A27"/>
    <w:rsid w:val="007A4EFB"/>
    <w:rsid w:val="007A5CF7"/>
    <w:rsid w:val="007A6716"/>
    <w:rsid w:val="007A67DE"/>
    <w:rsid w:val="007A7417"/>
    <w:rsid w:val="007B068C"/>
    <w:rsid w:val="007B098B"/>
    <w:rsid w:val="007B0FDE"/>
    <w:rsid w:val="007B360A"/>
    <w:rsid w:val="007B4A8B"/>
    <w:rsid w:val="007B6357"/>
    <w:rsid w:val="007B6740"/>
    <w:rsid w:val="007C006C"/>
    <w:rsid w:val="007C1867"/>
    <w:rsid w:val="007C3ED8"/>
    <w:rsid w:val="007C45FB"/>
    <w:rsid w:val="007C77ED"/>
    <w:rsid w:val="007D48EB"/>
    <w:rsid w:val="007D5C52"/>
    <w:rsid w:val="007E1884"/>
    <w:rsid w:val="007E1F8C"/>
    <w:rsid w:val="007E2D05"/>
    <w:rsid w:val="007E35AE"/>
    <w:rsid w:val="007E443D"/>
    <w:rsid w:val="007F2303"/>
    <w:rsid w:val="007F3040"/>
    <w:rsid w:val="007F3D48"/>
    <w:rsid w:val="007F4D69"/>
    <w:rsid w:val="007F53AB"/>
    <w:rsid w:val="007F5CDF"/>
    <w:rsid w:val="00801E87"/>
    <w:rsid w:val="00803479"/>
    <w:rsid w:val="00804284"/>
    <w:rsid w:val="00804BD3"/>
    <w:rsid w:val="00804C06"/>
    <w:rsid w:val="00804F46"/>
    <w:rsid w:val="008055E9"/>
    <w:rsid w:val="008076EF"/>
    <w:rsid w:val="00807C14"/>
    <w:rsid w:val="008146F2"/>
    <w:rsid w:val="00814AB6"/>
    <w:rsid w:val="00815634"/>
    <w:rsid w:val="00816512"/>
    <w:rsid w:val="00820E01"/>
    <w:rsid w:val="008212C6"/>
    <w:rsid w:val="00822444"/>
    <w:rsid w:val="00822AD1"/>
    <w:rsid w:val="00826010"/>
    <w:rsid w:val="0082756E"/>
    <w:rsid w:val="008314A6"/>
    <w:rsid w:val="00833FCA"/>
    <w:rsid w:val="0083530D"/>
    <w:rsid w:val="0083614E"/>
    <w:rsid w:val="00836E6A"/>
    <w:rsid w:val="008377E1"/>
    <w:rsid w:val="00840985"/>
    <w:rsid w:val="00841F90"/>
    <w:rsid w:val="0084653A"/>
    <w:rsid w:val="00846A11"/>
    <w:rsid w:val="0085265B"/>
    <w:rsid w:val="0085315E"/>
    <w:rsid w:val="00853A45"/>
    <w:rsid w:val="00854BD7"/>
    <w:rsid w:val="008550F6"/>
    <w:rsid w:val="00857D80"/>
    <w:rsid w:val="00860C65"/>
    <w:rsid w:val="0086159A"/>
    <w:rsid w:val="00861EC7"/>
    <w:rsid w:val="00864440"/>
    <w:rsid w:val="00864EFE"/>
    <w:rsid w:val="00866E88"/>
    <w:rsid w:val="00870034"/>
    <w:rsid w:val="0087124F"/>
    <w:rsid w:val="00873210"/>
    <w:rsid w:val="00874084"/>
    <w:rsid w:val="0087452D"/>
    <w:rsid w:val="00875C0A"/>
    <w:rsid w:val="00876753"/>
    <w:rsid w:val="0088142F"/>
    <w:rsid w:val="00881A65"/>
    <w:rsid w:val="00884365"/>
    <w:rsid w:val="0088624E"/>
    <w:rsid w:val="00890F04"/>
    <w:rsid w:val="00891473"/>
    <w:rsid w:val="008938F4"/>
    <w:rsid w:val="0089394A"/>
    <w:rsid w:val="008967A6"/>
    <w:rsid w:val="00897092"/>
    <w:rsid w:val="008974DA"/>
    <w:rsid w:val="008A1B1F"/>
    <w:rsid w:val="008A254E"/>
    <w:rsid w:val="008A29C5"/>
    <w:rsid w:val="008A4410"/>
    <w:rsid w:val="008A460B"/>
    <w:rsid w:val="008A4658"/>
    <w:rsid w:val="008A4CD6"/>
    <w:rsid w:val="008A5858"/>
    <w:rsid w:val="008A5E23"/>
    <w:rsid w:val="008A736A"/>
    <w:rsid w:val="008B0F45"/>
    <w:rsid w:val="008B1CB6"/>
    <w:rsid w:val="008B24E4"/>
    <w:rsid w:val="008B3F9D"/>
    <w:rsid w:val="008B4EA0"/>
    <w:rsid w:val="008B5C3D"/>
    <w:rsid w:val="008C14C9"/>
    <w:rsid w:val="008C2392"/>
    <w:rsid w:val="008C7C7D"/>
    <w:rsid w:val="008D00DF"/>
    <w:rsid w:val="008D0473"/>
    <w:rsid w:val="008D1420"/>
    <w:rsid w:val="008D24FB"/>
    <w:rsid w:val="008D3947"/>
    <w:rsid w:val="008D4C14"/>
    <w:rsid w:val="008D7C51"/>
    <w:rsid w:val="008E0BCB"/>
    <w:rsid w:val="008E0F26"/>
    <w:rsid w:val="008E3083"/>
    <w:rsid w:val="008E3390"/>
    <w:rsid w:val="008E4710"/>
    <w:rsid w:val="008E47B5"/>
    <w:rsid w:val="008E52AB"/>
    <w:rsid w:val="008F0DF1"/>
    <w:rsid w:val="008F12E4"/>
    <w:rsid w:val="008F3E1C"/>
    <w:rsid w:val="008F4E98"/>
    <w:rsid w:val="008F4F7C"/>
    <w:rsid w:val="008F687C"/>
    <w:rsid w:val="009006A5"/>
    <w:rsid w:val="00900A6A"/>
    <w:rsid w:val="00901B31"/>
    <w:rsid w:val="009062F4"/>
    <w:rsid w:val="009071D4"/>
    <w:rsid w:val="009110FD"/>
    <w:rsid w:val="00912F8D"/>
    <w:rsid w:val="009138CC"/>
    <w:rsid w:val="0091401C"/>
    <w:rsid w:val="0091554A"/>
    <w:rsid w:val="009156E8"/>
    <w:rsid w:val="0091570D"/>
    <w:rsid w:val="00916809"/>
    <w:rsid w:val="00917793"/>
    <w:rsid w:val="009245E7"/>
    <w:rsid w:val="00924628"/>
    <w:rsid w:val="00924E89"/>
    <w:rsid w:val="00927D08"/>
    <w:rsid w:val="00927DC2"/>
    <w:rsid w:val="009300EC"/>
    <w:rsid w:val="009306DD"/>
    <w:rsid w:val="009373F2"/>
    <w:rsid w:val="00937557"/>
    <w:rsid w:val="00937F84"/>
    <w:rsid w:val="00940DEE"/>
    <w:rsid w:val="00941BB1"/>
    <w:rsid w:val="009424B1"/>
    <w:rsid w:val="0094557D"/>
    <w:rsid w:val="009464D2"/>
    <w:rsid w:val="009467A3"/>
    <w:rsid w:val="00946FCF"/>
    <w:rsid w:val="00950FB4"/>
    <w:rsid w:val="0095102E"/>
    <w:rsid w:val="009532B8"/>
    <w:rsid w:val="00953E1B"/>
    <w:rsid w:val="0095454E"/>
    <w:rsid w:val="00955C61"/>
    <w:rsid w:val="00960A9A"/>
    <w:rsid w:val="00967EE7"/>
    <w:rsid w:val="0097030F"/>
    <w:rsid w:val="00970A60"/>
    <w:rsid w:val="00971967"/>
    <w:rsid w:val="00976279"/>
    <w:rsid w:val="00982D83"/>
    <w:rsid w:val="00982F26"/>
    <w:rsid w:val="0098351E"/>
    <w:rsid w:val="009840B2"/>
    <w:rsid w:val="009851A0"/>
    <w:rsid w:val="00985452"/>
    <w:rsid w:val="00985AFE"/>
    <w:rsid w:val="009874B5"/>
    <w:rsid w:val="00987A1D"/>
    <w:rsid w:val="00990FA7"/>
    <w:rsid w:val="00991185"/>
    <w:rsid w:val="00991658"/>
    <w:rsid w:val="00991EAE"/>
    <w:rsid w:val="00992711"/>
    <w:rsid w:val="009927C6"/>
    <w:rsid w:val="00992C09"/>
    <w:rsid w:val="00995972"/>
    <w:rsid w:val="00996224"/>
    <w:rsid w:val="0099686E"/>
    <w:rsid w:val="00996AFD"/>
    <w:rsid w:val="0099766A"/>
    <w:rsid w:val="00997992"/>
    <w:rsid w:val="00997CBA"/>
    <w:rsid w:val="00997CDD"/>
    <w:rsid w:val="009A07CB"/>
    <w:rsid w:val="009A0F55"/>
    <w:rsid w:val="009A1CD3"/>
    <w:rsid w:val="009A2A4B"/>
    <w:rsid w:val="009A2AEE"/>
    <w:rsid w:val="009A2B60"/>
    <w:rsid w:val="009A404B"/>
    <w:rsid w:val="009A4FE8"/>
    <w:rsid w:val="009A5F3A"/>
    <w:rsid w:val="009A6546"/>
    <w:rsid w:val="009A72DA"/>
    <w:rsid w:val="009B01D0"/>
    <w:rsid w:val="009B026B"/>
    <w:rsid w:val="009B057A"/>
    <w:rsid w:val="009B28F6"/>
    <w:rsid w:val="009B2C3E"/>
    <w:rsid w:val="009B2D3F"/>
    <w:rsid w:val="009B2E76"/>
    <w:rsid w:val="009C0894"/>
    <w:rsid w:val="009C0944"/>
    <w:rsid w:val="009C0E47"/>
    <w:rsid w:val="009C1B9D"/>
    <w:rsid w:val="009C1D94"/>
    <w:rsid w:val="009C2891"/>
    <w:rsid w:val="009C45F6"/>
    <w:rsid w:val="009C6494"/>
    <w:rsid w:val="009C68D5"/>
    <w:rsid w:val="009C754C"/>
    <w:rsid w:val="009D0330"/>
    <w:rsid w:val="009D1281"/>
    <w:rsid w:val="009D1C71"/>
    <w:rsid w:val="009D4319"/>
    <w:rsid w:val="009D6630"/>
    <w:rsid w:val="009D6B31"/>
    <w:rsid w:val="009E35EB"/>
    <w:rsid w:val="009E4916"/>
    <w:rsid w:val="009E5464"/>
    <w:rsid w:val="009E7B0C"/>
    <w:rsid w:val="009E7CE4"/>
    <w:rsid w:val="009E7D14"/>
    <w:rsid w:val="009F0DD8"/>
    <w:rsid w:val="009F1712"/>
    <w:rsid w:val="009F29D0"/>
    <w:rsid w:val="009F2B70"/>
    <w:rsid w:val="009F39D8"/>
    <w:rsid w:val="009F52BD"/>
    <w:rsid w:val="009F611E"/>
    <w:rsid w:val="009F67E9"/>
    <w:rsid w:val="00A01EA1"/>
    <w:rsid w:val="00A01FA5"/>
    <w:rsid w:val="00A030A9"/>
    <w:rsid w:val="00A034FC"/>
    <w:rsid w:val="00A039D5"/>
    <w:rsid w:val="00A05880"/>
    <w:rsid w:val="00A062BB"/>
    <w:rsid w:val="00A1096F"/>
    <w:rsid w:val="00A10C66"/>
    <w:rsid w:val="00A12498"/>
    <w:rsid w:val="00A12AA2"/>
    <w:rsid w:val="00A13043"/>
    <w:rsid w:val="00A132D1"/>
    <w:rsid w:val="00A2000A"/>
    <w:rsid w:val="00A20162"/>
    <w:rsid w:val="00A2294C"/>
    <w:rsid w:val="00A22E2A"/>
    <w:rsid w:val="00A23979"/>
    <w:rsid w:val="00A23BD2"/>
    <w:rsid w:val="00A23EDC"/>
    <w:rsid w:val="00A243EF"/>
    <w:rsid w:val="00A25650"/>
    <w:rsid w:val="00A2599C"/>
    <w:rsid w:val="00A25D56"/>
    <w:rsid w:val="00A267B2"/>
    <w:rsid w:val="00A270E0"/>
    <w:rsid w:val="00A34227"/>
    <w:rsid w:val="00A34CDC"/>
    <w:rsid w:val="00A3563B"/>
    <w:rsid w:val="00A35BE5"/>
    <w:rsid w:val="00A36C3B"/>
    <w:rsid w:val="00A40472"/>
    <w:rsid w:val="00A41D5F"/>
    <w:rsid w:val="00A42046"/>
    <w:rsid w:val="00A424C5"/>
    <w:rsid w:val="00A42C35"/>
    <w:rsid w:val="00A440A6"/>
    <w:rsid w:val="00A4471F"/>
    <w:rsid w:val="00A45B31"/>
    <w:rsid w:val="00A501AD"/>
    <w:rsid w:val="00A512D8"/>
    <w:rsid w:val="00A527AE"/>
    <w:rsid w:val="00A53A22"/>
    <w:rsid w:val="00A54403"/>
    <w:rsid w:val="00A548B5"/>
    <w:rsid w:val="00A550BE"/>
    <w:rsid w:val="00A56070"/>
    <w:rsid w:val="00A610BC"/>
    <w:rsid w:val="00A612FF"/>
    <w:rsid w:val="00A61EA6"/>
    <w:rsid w:val="00A62AD9"/>
    <w:rsid w:val="00A636BB"/>
    <w:rsid w:val="00A639DD"/>
    <w:rsid w:val="00A64B34"/>
    <w:rsid w:val="00A64EF4"/>
    <w:rsid w:val="00A6510E"/>
    <w:rsid w:val="00A67F8B"/>
    <w:rsid w:val="00A71D7B"/>
    <w:rsid w:val="00A737BC"/>
    <w:rsid w:val="00A7536F"/>
    <w:rsid w:val="00A75D60"/>
    <w:rsid w:val="00A837F2"/>
    <w:rsid w:val="00A84DEF"/>
    <w:rsid w:val="00A85784"/>
    <w:rsid w:val="00A86883"/>
    <w:rsid w:val="00A87E0E"/>
    <w:rsid w:val="00A909C3"/>
    <w:rsid w:val="00A912BE"/>
    <w:rsid w:val="00A92566"/>
    <w:rsid w:val="00A92CA0"/>
    <w:rsid w:val="00A939EA"/>
    <w:rsid w:val="00A94D94"/>
    <w:rsid w:val="00A95075"/>
    <w:rsid w:val="00A95973"/>
    <w:rsid w:val="00A95AAA"/>
    <w:rsid w:val="00A963C2"/>
    <w:rsid w:val="00A969CB"/>
    <w:rsid w:val="00A9780E"/>
    <w:rsid w:val="00AA089F"/>
    <w:rsid w:val="00AA7215"/>
    <w:rsid w:val="00AB08D1"/>
    <w:rsid w:val="00AB2E86"/>
    <w:rsid w:val="00AB48A6"/>
    <w:rsid w:val="00AB4C4D"/>
    <w:rsid w:val="00AB72E4"/>
    <w:rsid w:val="00AC3027"/>
    <w:rsid w:val="00AC76EF"/>
    <w:rsid w:val="00AD0D8C"/>
    <w:rsid w:val="00AD7FC4"/>
    <w:rsid w:val="00AE1694"/>
    <w:rsid w:val="00AE1EFD"/>
    <w:rsid w:val="00AE1FE0"/>
    <w:rsid w:val="00AE2029"/>
    <w:rsid w:val="00AE2653"/>
    <w:rsid w:val="00AE30D2"/>
    <w:rsid w:val="00AE5202"/>
    <w:rsid w:val="00AE5BFC"/>
    <w:rsid w:val="00AE5E66"/>
    <w:rsid w:val="00AE6AF6"/>
    <w:rsid w:val="00AF022F"/>
    <w:rsid w:val="00AF4B7E"/>
    <w:rsid w:val="00AF63F6"/>
    <w:rsid w:val="00AF6C75"/>
    <w:rsid w:val="00AF7759"/>
    <w:rsid w:val="00AF7838"/>
    <w:rsid w:val="00B00BFD"/>
    <w:rsid w:val="00B0159F"/>
    <w:rsid w:val="00B05AD1"/>
    <w:rsid w:val="00B05F60"/>
    <w:rsid w:val="00B0668E"/>
    <w:rsid w:val="00B0793E"/>
    <w:rsid w:val="00B07A71"/>
    <w:rsid w:val="00B127E5"/>
    <w:rsid w:val="00B135B0"/>
    <w:rsid w:val="00B13741"/>
    <w:rsid w:val="00B151F4"/>
    <w:rsid w:val="00B17EF8"/>
    <w:rsid w:val="00B20644"/>
    <w:rsid w:val="00B239A3"/>
    <w:rsid w:val="00B2574D"/>
    <w:rsid w:val="00B26B57"/>
    <w:rsid w:val="00B3018E"/>
    <w:rsid w:val="00B30214"/>
    <w:rsid w:val="00B308C2"/>
    <w:rsid w:val="00B3285B"/>
    <w:rsid w:val="00B33AE1"/>
    <w:rsid w:val="00B34AC3"/>
    <w:rsid w:val="00B34E3A"/>
    <w:rsid w:val="00B356C7"/>
    <w:rsid w:val="00B3660D"/>
    <w:rsid w:val="00B372ED"/>
    <w:rsid w:val="00B378B7"/>
    <w:rsid w:val="00B37B48"/>
    <w:rsid w:val="00B40737"/>
    <w:rsid w:val="00B44C85"/>
    <w:rsid w:val="00B44CF7"/>
    <w:rsid w:val="00B45B5F"/>
    <w:rsid w:val="00B4745B"/>
    <w:rsid w:val="00B51EAC"/>
    <w:rsid w:val="00B54162"/>
    <w:rsid w:val="00B551AE"/>
    <w:rsid w:val="00B555FD"/>
    <w:rsid w:val="00B566A2"/>
    <w:rsid w:val="00B56722"/>
    <w:rsid w:val="00B56D2D"/>
    <w:rsid w:val="00B57D83"/>
    <w:rsid w:val="00B57FBA"/>
    <w:rsid w:val="00B608EC"/>
    <w:rsid w:val="00B6159D"/>
    <w:rsid w:val="00B657A9"/>
    <w:rsid w:val="00B6620C"/>
    <w:rsid w:val="00B70D4F"/>
    <w:rsid w:val="00B746CB"/>
    <w:rsid w:val="00B74F48"/>
    <w:rsid w:val="00B85A01"/>
    <w:rsid w:val="00B85D6C"/>
    <w:rsid w:val="00B91D45"/>
    <w:rsid w:val="00B927DD"/>
    <w:rsid w:val="00B92ED5"/>
    <w:rsid w:val="00B930BE"/>
    <w:rsid w:val="00B9355C"/>
    <w:rsid w:val="00B9509F"/>
    <w:rsid w:val="00B958F7"/>
    <w:rsid w:val="00B96F68"/>
    <w:rsid w:val="00B97339"/>
    <w:rsid w:val="00BA14E6"/>
    <w:rsid w:val="00BA1BFC"/>
    <w:rsid w:val="00BA207C"/>
    <w:rsid w:val="00BA426E"/>
    <w:rsid w:val="00BA56F4"/>
    <w:rsid w:val="00BA7F52"/>
    <w:rsid w:val="00BB0E14"/>
    <w:rsid w:val="00BB3723"/>
    <w:rsid w:val="00BB4BC2"/>
    <w:rsid w:val="00BB6366"/>
    <w:rsid w:val="00BB6693"/>
    <w:rsid w:val="00BB6C9C"/>
    <w:rsid w:val="00BB7C54"/>
    <w:rsid w:val="00BC56F8"/>
    <w:rsid w:val="00BC621C"/>
    <w:rsid w:val="00BC65B9"/>
    <w:rsid w:val="00BD09B1"/>
    <w:rsid w:val="00BD1599"/>
    <w:rsid w:val="00BD1D24"/>
    <w:rsid w:val="00BD2809"/>
    <w:rsid w:val="00BD4496"/>
    <w:rsid w:val="00BD475E"/>
    <w:rsid w:val="00BD5B37"/>
    <w:rsid w:val="00BE0D58"/>
    <w:rsid w:val="00BE1956"/>
    <w:rsid w:val="00BE208B"/>
    <w:rsid w:val="00BE5C19"/>
    <w:rsid w:val="00BE792D"/>
    <w:rsid w:val="00BF0193"/>
    <w:rsid w:val="00BF6A2A"/>
    <w:rsid w:val="00BF6A2C"/>
    <w:rsid w:val="00BF7083"/>
    <w:rsid w:val="00C02C42"/>
    <w:rsid w:val="00C02F78"/>
    <w:rsid w:val="00C031A8"/>
    <w:rsid w:val="00C0357C"/>
    <w:rsid w:val="00C0446C"/>
    <w:rsid w:val="00C05F84"/>
    <w:rsid w:val="00C06007"/>
    <w:rsid w:val="00C07038"/>
    <w:rsid w:val="00C07053"/>
    <w:rsid w:val="00C07C9C"/>
    <w:rsid w:val="00C07EE2"/>
    <w:rsid w:val="00C11E32"/>
    <w:rsid w:val="00C161AC"/>
    <w:rsid w:val="00C16BAD"/>
    <w:rsid w:val="00C214BF"/>
    <w:rsid w:val="00C223B5"/>
    <w:rsid w:val="00C2464D"/>
    <w:rsid w:val="00C25B53"/>
    <w:rsid w:val="00C26C5A"/>
    <w:rsid w:val="00C27B4F"/>
    <w:rsid w:val="00C31C18"/>
    <w:rsid w:val="00C31EC8"/>
    <w:rsid w:val="00C3243F"/>
    <w:rsid w:val="00C339C6"/>
    <w:rsid w:val="00C33E5E"/>
    <w:rsid w:val="00C34659"/>
    <w:rsid w:val="00C37986"/>
    <w:rsid w:val="00C4010F"/>
    <w:rsid w:val="00C40431"/>
    <w:rsid w:val="00C40986"/>
    <w:rsid w:val="00C42DD7"/>
    <w:rsid w:val="00C42F7D"/>
    <w:rsid w:val="00C43D1F"/>
    <w:rsid w:val="00C44A65"/>
    <w:rsid w:val="00C44C8A"/>
    <w:rsid w:val="00C4530F"/>
    <w:rsid w:val="00C45A06"/>
    <w:rsid w:val="00C47D63"/>
    <w:rsid w:val="00C515BA"/>
    <w:rsid w:val="00C51AE0"/>
    <w:rsid w:val="00C542CA"/>
    <w:rsid w:val="00C555F0"/>
    <w:rsid w:val="00C55B28"/>
    <w:rsid w:val="00C57463"/>
    <w:rsid w:val="00C577FD"/>
    <w:rsid w:val="00C63CC0"/>
    <w:rsid w:val="00C65551"/>
    <w:rsid w:val="00C65EB5"/>
    <w:rsid w:val="00C71500"/>
    <w:rsid w:val="00C722E5"/>
    <w:rsid w:val="00C72B9E"/>
    <w:rsid w:val="00C7486E"/>
    <w:rsid w:val="00C74D71"/>
    <w:rsid w:val="00C752C0"/>
    <w:rsid w:val="00C75812"/>
    <w:rsid w:val="00C84E92"/>
    <w:rsid w:val="00C8543A"/>
    <w:rsid w:val="00C85D97"/>
    <w:rsid w:val="00C90F64"/>
    <w:rsid w:val="00C91038"/>
    <w:rsid w:val="00C91767"/>
    <w:rsid w:val="00C92364"/>
    <w:rsid w:val="00C92A8A"/>
    <w:rsid w:val="00C9328F"/>
    <w:rsid w:val="00C962F5"/>
    <w:rsid w:val="00C9780D"/>
    <w:rsid w:val="00CA0B56"/>
    <w:rsid w:val="00CA3181"/>
    <w:rsid w:val="00CA395E"/>
    <w:rsid w:val="00CA4A4E"/>
    <w:rsid w:val="00CA4AA7"/>
    <w:rsid w:val="00CA4DA5"/>
    <w:rsid w:val="00CA6935"/>
    <w:rsid w:val="00CA6CBC"/>
    <w:rsid w:val="00CA7E6F"/>
    <w:rsid w:val="00CB1674"/>
    <w:rsid w:val="00CB1BFB"/>
    <w:rsid w:val="00CB1F83"/>
    <w:rsid w:val="00CB6BFD"/>
    <w:rsid w:val="00CB6C91"/>
    <w:rsid w:val="00CB6CB0"/>
    <w:rsid w:val="00CB6FFE"/>
    <w:rsid w:val="00CC0888"/>
    <w:rsid w:val="00CC2CE1"/>
    <w:rsid w:val="00CC2D40"/>
    <w:rsid w:val="00CC4F58"/>
    <w:rsid w:val="00CC4FA3"/>
    <w:rsid w:val="00CC6156"/>
    <w:rsid w:val="00CC6D92"/>
    <w:rsid w:val="00CC6F42"/>
    <w:rsid w:val="00CC7DAF"/>
    <w:rsid w:val="00CD1427"/>
    <w:rsid w:val="00CD2E89"/>
    <w:rsid w:val="00CD4D12"/>
    <w:rsid w:val="00CD5554"/>
    <w:rsid w:val="00CD784A"/>
    <w:rsid w:val="00CE0BE9"/>
    <w:rsid w:val="00CE1077"/>
    <w:rsid w:val="00CE11B8"/>
    <w:rsid w:val="00CE15C4"/>
    <w:rsid w:val="00CE178A"/>
    <w:rsid w:val="00CE49E1"/>
    <w:rsid w:val="00CF29D3"/>
    <w:rsid w:val="00CF3D52"/>
    <w:rsid w:val="00CF431A"/>
    <w:rsid w:val="00CF5DCB"/>
    <w:rsid w:val="00CF60DA"/>
    <w:rsid w:val="00CF6F18"/>
    <w:rsid w:val="00D00AE1"/>
    <w:rsid w:val="00D03E6E"/>
    <w:rsid w:val="00D04604"/>
    <w:rsid w:val="00D11CF1"/>
    <w:rsid w:val="00D127E2"/>
    <w:rsid w:val="00D13C99"/>
    <w:rsid w:val="00D141E2"/>
    <w:rsid w:val="00D14D5A"/>
    <w:rsid w:val="00D15DB7"/>
    <w:rsid w:val="00D21A44"/>
    <w:rsid w:val="00D21F4A"/>
    <w:rsid w:val="00D22E0F"/>
    <w:rsid w:val="00D24566"/>
    <w:rsid w:val="00D24580"/>
    <w:rsid w:val="00D25C81"/>
    <w:rsid w:val="00D267F4"/>
    <w:rsid w:val="00D3466D"/>
    <w:rsid w:val="00D3762F"/>
    <w:rsid w:val="00D430E7"/>
    <w:rsid w:val="00D43B55"/>
    <w:rsid w:val="00D43FAB"/>
    <w:rsid w:val="00D4698F"/>
    <w:rsid w:val="00D51D9C"/>
    <w:rsid w:val="00D52509"/>
    <w:rsid w:val="00D526B5"/>
    <w:rsid w:val="00D52FA7"/>
    <w:rsid w:val="00D55C6C"/>
    <w:rsid w:val="00D56B39"/>
    <w:rsid w:val="00D6011B"/>
    <w:rsid w:val="00D6101F"/>
    <w:rsid w:val="00D622F3"/>
    <w:rsid w:val="00D644B0"/>
    <w:rsid w:val="00D647CF"/>
    <w:rsid w:val="00D65A6E"/>
    <w:rsid w:val="00D675B6"/>
    <w:rsid w:val="00D70FAA"/>
    <w:rsid w:val="00D71E12"/>
    <w:rsid w:val="00D72500"/>
    <w:rsid w:val="00D74D8B"/>
    <w:rsid w:val="00D7513D"/>
    <w:rsid w:val="00D7752A"/>
    <w:rsid w:val="00D81806"/>
    <w:rsid w:val="00D83BB8"/>
    <w:rsid w:val="00D865CC"/>
    <w:rsid w:val="00D8780E"/>
    <w:rsid w:val="00D87F2F"/>
    <w:rsid w:val="00D907ED"/>
    <w:rsid w:val="00D91433"/>
    <w:rsid w:val="00D917AB"/>
    <w:rsid w:val="00D92FAD"/>
    <w:rsid w:val="00D97107"/>
    <w:rsid w:val="00DA3F1D"/>
    <w:rsid w:val="00DA4198"/>
    <w:rsid w:val="00DA761D"/>
    <w:rsid w:val="00DB1204"/>
    <w:rsid w:val="00DB1B4B"/>
    <w:rsid w:val="00DB2180"/>
    <w:rsid w:val="00DB2185"/>
    <w:rsid w:val="00DB37CC"/>
    <w:rsid w:val="00DB6A22"/>
    <w:rsid w:val="00DC05F6"/>
    <w:rsid w:val="00DC09DE"/>
    <w:rsid w:val="00DC2CA1"/>
    <w:rsid w:val="00DC2E41"/>
    <w:rsid w:val="00DC51FC"/>
    <w:rsid w:val="00DC6476"/>
    <w:rsid w:val="00DD0C8A"/>
    <w:rsid w:val="00DD1602"/>
    <w:rsid w:val="00DD20E2"/>
    <w:rsid w:val="00DD4306"/>
    <w:rsid w:val="00DD6251"/>
    <w:rsid w:val="00DE0ABE"/>
    <w:rsid w:val="00DE0B01"/>
    <w:rsid w:val="00DE2235"/>
    <w:rsid w:val="00DE2460"/>
    <w:rsid w:val="00DE24CB"/>
    <w:rsid w:val="00DE2AA8"/>
    <w:rsid w:val="00DE4662"/>
    <w:rsid w:val="00DE4708"/>
    <w:rsid w:val="00DE5E62"/>
    <w:rsid w:val="00DE773A"/>
    <w:rsid w:val="00DE7EDD"/>
    <w:rsid w:val="00DF23E7"/>
    <w:rsid w:val="00DF2D13"/>
    <w:rsid w:val="00DF4569"/>
    <w:rsid w:val="00DF71D6"/>
    <w:rsid w:val="00E00C02"/>
    <w:rsid w:val="00E00D24"/>
    <w:rsid w:val="00E00EC1"/>
    <w:rsid w:val="00E01A2E"/>
    <w:rsid w:val="00E027E8"/>
    <w:rsid w:val="00E0322D"/>
    <w:rsid w:val="00E03E1B"/>
    <w:rsid w:val="00E046AC"/>
    <w:rsid w:val="00E0677B"/>
    <w:rsid w:val="00E07C39"/>
    <w:rsid w:val="00E1017D"/>
    <w:rsid w:val="00E11008"/>
    <w:rsid w:val="00E1128C"/>
    <w:rsid w:val="00E112E7"/>
    <w:rsid w:val="00E1164C"/>
    <w:rsid w:val="00E12A5B"/>
    <w:rsid w:val="00E13371"/>
    <w:rsid w:val="00E144BE"/>
    <w:rsid w:val="00E151D9"/>
    <w:rsid w:val="00E15379"/>
    <w:rsid w:val="00E1601E"/>
    <w:rsid w:val="00E169DC"/>
    <w:rsid w:val="00E17AA7"/>
    <w:rsid w:val="00E22687"/>
    <w:rsid w:val="00E232D8"/>
    <w:rsid w:val="00E2409B"/>
    <w:rsid w:val="00E26FF0"/>
    <w:rsid w:val="00E2786C"/>
    <w:rsid w:val="00E307CC"/>
    <w:rsid w:val="00E31416"/>
    <w:rsid w:val="00E32A05"/>
    <w:rsid w:val="00E355DB"/>
    <w:rsid w:val="00E37595"/>
    <w:rsid w:val="00E40658"/>
    <w:rsid w:val="00E418EB"/>
    <w:rsid w:val="00E44DF7"/>
    <w:rsid w:val="00E51521"/>
    <w:rsid w:val="00E51AD1"/>
    <w:rsid w:val="00E52040"/>
    <w:rsid w:val="00E53998"/>
    <w:rsid w:val="00E54C48"/>
    <w:rsid w:val="00E559AB"/>
    <w:rsid w:val="00E55D18"/>
    <w:rsid w:val="00E57773"/>
    <w:rsid w:val="00E57A96"/>
    <w:rsid w:val="00E57FAD"/>
    <w:rsid w:val="00E604FB"/>
    <w:rsid w:val="00E60B20"/>
    <w:rsid w:val="00E60F21"/>
    <w:rsid w:val="00E614A4"/>
    <w:rsid w:val="00E618BF"/>
    <w:rsid w:val="00E61A42"/>
    <w:rsid w:val="00E62FBA"/>
    <w:rsid w:val="00E64C5F"/>
    <w:rsid w:val="00E67BEE"/>
    <w:rsid w:val="00E71CE1"/>
    <w:rsid w:val="00E73497"/>
    <w:rsid w:val="00E7595A"/>
    <w:rsid w:val="00E77CE3"/>
    <w:rsid w:val="00E77DE6"/>
    <w:rsid w:val="00E81009"/>
    <w:rsid w:val="00E82035"/>
    <w:rsid w:val="00E8448B"/>
    <w:rsid w:val="00E84683"/>
    <w:rsid w:val="00E8569B"/>
    <w:rsid w:val="00E8795B"/>
    <w:rsid w:val="00E907A0"/>
    <w:rsid w:val="00E908D4"/>
    <w:rsid w:val="00E91E72"/>
    <w:rsid w:val="00E9372C"/>
    <w:rsid w:val="00E94476"/>
    <w:rsid w:val="00E96038"/>
    <w:rsid w:val="00E97794"/>
    <w:rsid w:val="00EA04A3"/>
    <w:rsid w:val="00EA7319"/>
    <w:rsid w:val="00EB0093"/>
    <w:rsid w:val="00EB0448"/>
    <w:rsid w:val="00EB2A26"/>
    <w:rsid w:val="00EB2F88"/>
    <w:rsid w:val="00EB44B5"/>
    <w:rsid w:val="00EB4596"/>
    <w:rsid w:val="00EB4697"/>
    <w:rsid w:val="00EB6A4D"/>
    <w:rsid w:val="00EC2732"/>
    <w:rsid w:val="00EC37D4"/>
    <w:rsid w:val="00EC4C2B"/>
    <w:rsid w:val="00EC7794"/>
    <w:rsid w:val="00EC7E42"/>
    <w:rsid w:val="00ED0E2E"/>
    <w:rsid w:val="00ED1725"/>
    <w:rsid w:val="00ED177B"/>
    <w:rsid w:val="00ED2069"/>
    <w:rsid w:val="00ED3D2E"/>
    <w:rsid w:val="00ED3D82"/>
    <w:rsid w:val="00ED65B0"/>
    <w:rsid w:val="00ED6D98"/>
    <w:rsid w:val="00ED76E8"/>
    <w:rsid w:val="00EE010D"/>
    <w:rsid w:val="00EE0F9A"/>
    <w:rsid w:val="00EE27D3"/>
    <w:rsid w:val="00EE5A05"/>
    <w:rsid w:val="00EE60CC"/>
    <w:rsid w:val="00EE6823"/>
    <w:rsid w:val="00EE72CC"/>
    <w:rsid w:val="00EE74BC"/>
    <w:rsid w:val="00EF06C9"/>
    <w:rsid w:val="00EF48E2"/>
    <w:rsid w:val="00EF58DA"/>
    <w:rsid w:val="00EF62A7"/>
    <w:rsid w:val="00F01ED1"/>
    <w:rsid w:val="00F024AA"/>
    <w:rsid w:val="00F02E65"/>
    <w:rsid w:val="00F03591"/>
    <w:rsid w:val="00F03834"/>
    <w:rsid w:val="00F04017"/>
    <w:rsid w:val="00F04A42"/>
    <w:rsid w:val="00F04F9B"/>
    <w:rsid w:val="00F0502D"/>
    <w:rsid w:val="00F053F5"/>
    <w:rsid w:val="00F0549C"/>
    <w:rsid w:val="00F06E0D"/>
    <w:rsid w:val="00F07792"/>
    <w:rsid w:val="00F077E7"/>
    <w:rsid w:val="00F11B98"/>
    <w:rsid w:val="00F11DAC"/>
    <w:rsid w:val="00F13622"/>
    <w:rsid w:val="00F13769"/>
    <w:rsid w:val="00F148B6"/>
    <w:rsid w:val="00F175CD"/>
    <w:rsid w:val="00F200E4"/>
    <w:rsid w:val="00F205D3"/>
    <w:rsid w:val="00F21AC9"/>
    <w:rsid w:val="00F22D24"/>
    <w:rsid w:val="00F23C57"/>
    <w:rsid w:val="00F24055"/>
    <w:rsid w:val="00F25826"/>
    <w:rsid w:val="00F267BD"/>
    <w:rsid w:val="00F27CF6"/>
    <w:rsid w:val="00F31286"/>
    <w:rsid w:val="00F316A5"/>
    <w:rsid w:val="00F31F7B"/>
    <w:rsid w:val="00F3259E"/>
    <w:rsid w:val="00F33821"/>
    <w:rsid w:val="00F34943"/>
    <w:rsid w:val="00F413F6"/>
    <w:rsid w:val="00F41862"/>
    <w:rsid w:val="00F43F19"/>
    <w:rsid w:val="00F445ED"/>
    <w:rsid w:val="00F44BDC"/>
    <w:rsid w:val="00F45597"/>
    <w:rsid w:val="00F45C4E"/>
    <w:rsid w:val="00F46103"/>
    <w:rsid w:val="00F467A3"/>
    <w:rsid w:val="00F4686B"/>
    <w:rsid w:val="00F46AAE"/>
    <w:rsid w:val="00F46F00"/>
    <w:rsid w:val="00F50AB0"/>
    <w:rsid w:val="00F60186"/>
    <w:rsid w:val="00F636E7"/>
    <w:rsid w:val="00F70F73"/>
    <w:rsid w:val="00F726F9"/>
    <w:rsid w:val="00F73BC0"/>
    <w:rsid w:val="00F73FEC"/>
    <w:rsid w:val="00F74069"/>
    <w:rsid w:val="00F76DE5"/>
    <w:rsid w:val="00F77228"/>
    <w:rsid w:val="00F77566"/>
    <w:rsid w:val="00F778E8"/>
    <w:rsid w:val="00F80190"/>
    <w:rsid w:val="00F80236"/>
    <w:rsid w:val="00F81D1E"/>
    <w:rsid w:val="00F81F7D"/>
    <w:rsid w:val="00F8309A"/>
    <w:rsid w:val="00F835A9"/>
    <w:rsid w:val="00F83BC9"/>
    <w:rsid w:val="00F84CF4"/>
    <w:rsid w:val="00F84ECA"/>
    <w:rsid w:val="00F8561E"/>
    <w:rsid w:val="00F912C0"/>
    <w:rsid w:val="00F915AD"/>
    <w:rsid w:val="00F97DB8"/>
    <w:rsid w:val="00FA07E0"/>
    <w:rsid w:val="00FA0B1F"/>
    <w:rsid w:val="00FA48FA"/>
    <w:rsid w:val="00FA5677"/>
    <w:rsid w:val="00FA6BA5"/>
    <w:rsid w:val="00FA6BD0"/>
    <w:rsid w:val="00FA719E"/>
    <w:rsid w:val="00FA71EC"/>
    <w:rsid w:val="00FB06C6"/>
    <w:rsid w:val="00FB09A5"/>
    <w:rsid w:val="00FB1521"/>
    <w:rsid w:val="00FB2028"/>
    <w:rsid w:val="00FB3D71"/>
    <w:rsid w:val="00FB4278"/>
    <w:rsid w:val="00FB4A01"/>
    <w:rsid w:val="00FB718E"/>
    <w:rsid w:val="00FC0DA0"/>
    <w:rsid w:val="00FC4AE2"/>
    <w:rsid w:val="00FC719D"/>
    <w:rsid w:val="00FC78CF"/>
    <w:rsid w:val="00FC7947"/>
    <w:rsid w:val="00FD06F2"/>
    <w:rsid w:val="00FD121E"/>
    <w:rsid w:val="00FD1272"/>
    <w:rsid w:val="00FD4034"/>
    <w:rsid w:val="00FD5FCC"/>
    <w:rsid w:val="00FD68BC"/>
    <w:rsid w:val="00FD7B36"/>
    <w:rsid w:val="00FE0A2E"/>
    <w:rsid w:val="00FE1466"/>
    <w:rsid w:val="00FE36FF"/>
    <w:rsid w:val="00FE3984"/>
    <w:rsid w:val="00FE3A90"/>
    <w:rsid w:val="00FE507C"/>
    <w:rsid w:val="00FE5204"/>
    <w:rsid w:val="00FE5BD2"/>
    <w:rsid w:val="00FE73F5"/>
    <w:rsid w:val="00FF3395"/>
    <w:rsid w:val="00FF3DAB"/>
    <w:rsid w:val="00FF53EE"/>
    <w:rsid w:val="00FF602F"/>
    <w:rsid w:val="01697529"/>
    <w:rsid w:val="029544E0"/>
    <w:rsid w:val="041D14BE"/>
    <w:rsid w:val="04570F1D"/>
    <w:rsid w:val="06255333"/>
    <w:rsid w:val="07097FA0"/>
    <w:rsid w:val="088B29D5"/>
    <w:rsid w:val="0A5E47AD"/>
    <w:rsid w:val="0D952E10"/>
    <w:rsid w:val="10373966"/>
    <w:rsid w:val="12C07D44"/>
    <w:rsid w:val="1AA66558"/>
    <w:rsid w:val="1D2D54E7"/>
    <w:rsid w:val="1DAC0E8D"/>
    <w:rsid w:val="1DBB15B7"/>
    <w:rsid w:val="1DFD61B2"/>
    <w:rsid w:val="1E00038B"/>
    <w:rsid w:val="1FC36F71"/>
    <w:rsid w:val="22360E67"/>
    <w:rsid w:val="22761899"/>
    <w:rsid w:val="24742090"/>
    <w:rsid w:val="26022766"/>
    <w:rsid w:val="28893C0A"/>
    <w:rsid w:val="2A3F4E65"/>
    <w:rsid w:val="2A6A5C15"/>
    <w:rsid w:val="2B463FE1"/>
    <w:rsid w:val="2B5D7C22"/>
    <w:rsid w:val="2C9B3276"/>
    <w:rsid w:val="2D1F74FC"/>
    <w:rsid w:val="2F336415"/>
    <w:rsid w:val="322B6BEC"/>
    <w:rsid w:val="326B6616"/>
    <w:rsid w:val="33205340"/>
    <w:rsid w:val="39282334"/>
    <w:rsid w:val="39CB5FEE"/>
    <w:rsid w:val="3B8061D7"/>
    <w:rsid w:val="3B9E375A"/>
    <w:rsid w:val="3BC46E46"/>
    <w:rsid w:val="3FBA387B"/>
    <w:rsid w:val="40256443"/>
    <w:rsid w:val="423C5E57"/>
    <w:rsid w:val="468E69F2"/>
    <w:rsid w:val="46D45415"/>
    <w:rsid w:val="47465552"/>
    <w:rsid w:val="47812BE9"/>
    <w:rsid w:val="485626E4"/>
    <w:rsid w:val="49E91E9A"/>
    <w:rsid w:val="502703B1"/>
    <w:rsid w:val="56713D0B"/>
    <w:rsid w:val="56DE78AF"/>
    <w:rsid w:val="57B17D1D"/>
    <w:rsid w:val="5AAE14E1"/>
    <w:rsid w:val="5AE516C5"/>
    <w:rsid w:val="5C41463D"/>
    <w:rsid w:val="5E2D344E"/>
    <w:rsid w:val="61052412"/>
    <w:rsid w:val="62E0733D"/>
    <w:rsid w:val="64D2472C"/>
    <w:rsid w:val="65261E1A"/>
    <w:rsid w:val="663E0067"/>
    <w:rsid w:val="66834C02"/>
    <w:rsid w:val="6AFE5944"/>
    <w:rsid w:val="6C9D4B82"/>
    <w:rsid w:val="6F655035"/>
    <w:rsid w:val="70544AB6"/>
    <w:rsid w:val="70BB43F5"/>
    <w:rsid w:val="71C940EA"/>
    <w:rsid w:val="73DC5AAC"/>
    <w:rsid w:val="73F806EE"/>
    <w:rsid w:val="748C0DE3"/>
    <w:rsid w:val="7AAE5F93"/>
    <w:rsid w:val="7D0F4BF8"/>
    <w:rsid w:val="7FF24A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7DC2"/>
    <w:pPr>
      <w:widowControl w:val="0"/>
      <w:jc w:val="both"/>
    </w:pPr>
    <w:rPr>
      <w:rFonts w:eastAsia="仿宋_GB2312"/>
      <w:snapToGrid w:val="0"/>
      <w:kern w:val="2"/>
      <w:sz w:val="32"/>
      <w:szCs w:val="32"/>
    </w:rPr>
  </w:style>
  <w:style w:type="paragraph" w:styleId="1">
    <w:name w:val="heading 1"/>
    <w:basedOn w:val="a"/>
    <w:next w:val="a"/>
    <w:link w:val="1Char"/>
    <w:qFormat/>
    <w:rsid w:val="00927DC2"/>
    <w:pPr>
      <w:keepNext/>
      <w:widowControl/>
      <w:numPr>
        <w:numId w:val="1"/>
      </w:numPr>
      <w:spacing w:beforeLines="50" w:afterLines="50" w:line="360" w:lineRule="auto"/>
      <w:ind w:rightChars="42" w:right="88"/>
      <w:jc w:val="center"/>
      <w:outlineLvl w:val="0"/>
    </w:pPr>
    <w:rPr>
      <w:rFonts w:ascii="Century Gothic" w:eastAsia="楷体_GB2312" w:hAnsi="Century Gothic"/>
      <w:b/>
      <w:bCs/>
      <w:snapToGrid/>
      <w:kern w:val="32"/>
      <w:sz w:val="36"/>
      <w:szCs w:val="36"/>
    </w:rPr>
  </w:style>
  <w:style w:type="paragraph" w:styleId="2">
    <w:name w:val="heading 2"/>
    <w:basedOn w:val="a"/>
    <w:next w:val="a"/>
    <w:link w:val="2Char"/>
    <w:qFormat/>
    <w:rsid w:val="00927DC2"/>
    <w:pPr>
      <w:keepNext/>
      <w:widowControl/>
      <w:numPr>
        <w:ilvl w:val="1"/>
        <w:numId w:val="1"/>
      </w:numPr>
      <w:spacing w:beforeLines="50" w:afterLines="50" w:line="360" w:lineRule="auto"/>
      <w:jc w:val="left"/>
      <w:outlineLvl w:val="1"/>
    </w:pPr>
    <w:rPr>
      <w:rFonts w:ascii="Century Gothic" w:eastAsia="楷体_GB2312" w:hAnsi="Century Gothic"/>
      <w:b/>
      <w:bCs/>
      <w:snapToGrid/>
      <w:kern w:val="0"/>
    </w:rPr>
  </w:style>
  <w:style w:type="paragraph" w:styleId="3">
    <w:name w:val="heading 3"/>
    <w:basedOn w:val="a"/>
    <w:next w:val="a"/>
    <w:link w:val="3Char"/>
    <w:qFormat/>
    <w:rsid w:val="00927DC2"/>
    <w:pPr>
      <w:keepNext/>
      <w:keepLines/>
      <w:numPr>
        <w:ilvl w:val="2"/>
        <w:numId w:val="1"/>
      </w:numPr>
      <w:spacing w:before="260" w:after="260" w:line="416" w:lineRule="auto"/>
      <w:outlineLvl w:val="2"/>
    </w:pPr>
    <w:rPr>
      <w:rFonts w:ascii="Calibri" w:eastAsia="宋体" w:hAnsi="Calibri"/>
      <w:b/>
      <w:bCs/>
      <w:snapToGri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27DC2"/>
    <w:pPr>
      <w:ind w:firstLineChars="200" w:firstLine="420"/>
    </w:pPr>
  </w:style>
  <w:style w:type="paragraph" w:styleId="a4">
    <w:name w:val="Body Text"/>
    <w:basedOn w:val="a"/>
    <w:qFormat/>
    <w:rsid w:val="00927DC2"/>
    <w:pPr>
      <w:spacing w:line="640" w:lineRule="exact"/>
      <w:jc w:val="center"/>
    </w:pPr>
    <w:rPr>
      <w:rFonts w:eastAsia="华文中宋"/>
      <w:snapToGrid/>
      <w:sz w:val="44"/>
    </w:rPr>
  </w:style>
  <w:style w:type="paragraph" w:styleId="a5">
    <w:name w:val="Body Text Indent"/>
    <w:basedOn w:val="a"/>
    <w:qFormat/>
    <w:rsid w:val="00927DC2"/>
    <w:pPr>
      <w:spacing w:after="120"/>
      <w:ind w:leftChars="200" w:left="420"/>
    </w:pPr>
  </w:style>
  <w:style w:type="paragraph" w:styleId="30">
    <w:name w:val="toc 3"/>
    <w:basedOn w:val="a"/>
    <w:next w:val="a"/>
    <w:qFormat/>
    <w:rsid w:val="00927DC2"/>
    <w:pPr>
      <w:tabs>
        <w:tab w:val="left" w:pos="1155"/>
        <w:tab w:val="right" w:leader="dot" w:pos="8302"/>
      </w:tabs>
      <w:adjustRightInd w:val="0"/>
      <w:snapToGrid w:val="0"/>
      <w:spacing w:line="360" w:lineRule="auto"/>
      <w:ind w:leftChars="250" w:left="525"/>
    </w:pPr>
    <w:rPr>
      <w:rFonts w:ascii="Calibri" w:eastAsia="宋体" w:hAnsi="Calibri"/>
      <w:snapToGrid/>
      <w:sz w:val="21"/>
      <w:szCs w:val="24"/>
    </w:rPr>
  </w:style>
  <w:style w:type="paragraph" w:styleId="a6">
    <w:name w:val="Date"/>
    <w:basedOn w:val="a"/>
    <w:next w:val="a"/>
    <w:qFormat/>
    <w:rsid w:val="00927DC2"/>
    <w:pPr>
      <w:ind w:leftChars="2500" w:left="100"/>
    </w:pPr>
  </w:style>
  <w:style w:type="paragraph" w:styleId="a7">
    <w:name w:val="Balloon Text"/>
    <w:basedOn w:val="a"/>
    <w:semiHidden/>
    <w:qFormat/>
    <w:rsid w:val="00927DC2"/>
    <w:rPr>
      <w:sz w:val="18"/>
      <w:szCs w:val="18"/>
    </w:rPr>
  </w:style>
  <w:style w:type="paragraph" w:styleId="a8">
    <w:name w:val="footer"/>
    <w:basedOn w:val="a"/>
    <w:qFormat/>
    <w:rsid w:val="00927DC2"/>
    <w:pPr>
      <w:tabs>
        <w:tab w:val="center" w:pos="4153"/>
        <w:tab w:val="right" w:pos="8306"/>
      </w:tabs>
      <w:snapToGrid w:val="0"/>
      <w:jc w:val="left"/>
    </w:pPr>
    <w:rPr>
      <w:sz w:val="18"/>
      <w:szCs w:val="18"/>
    </w:rPr>
  </w:style>
  <w:style w:type="paragraph" w:styleId="a9">
    <w:name w:val="header"/>
    <w:basedOn w:val="a"/>
    <w:qFormat/>
    <w:rsid w:val="00927DC2"/>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927DC2"/>
    <w:pPr>
      <w:tabs>
        <w:tab w:val="left" w:pos="315"/>
        <w:tab w:val="right" w:leader="dot" w:pos="8302"/>
      </w:tabs>
      <w:adjustRightInd w:val="0"/>
      <w:snapToGrid w:val="0"/>
      <w:spacing w:line="360" w:lineRule="auto"/>
    </w:pPr>
    <w:rPr>
      <w:rFonts w:ascii="Calibri" w:eastAsia="宋体" w:hAnsi="Calibri"/>
      <w:snapToGrid/>
      <w:sz w:val="21"/>
      <w:szCs w:val="24"/>
    </w:rPr>
  </w:style>
  <w:style w:type="paragraph" w:styleId="20">
    <w:name w:val="toc 2"/>
    <w:basedOn w:val="a"/>
    <w:next w:val="a"/>
    <w:qFormat/>
    <w:rsid w:val="00927DC2"/>
    <w:pPr>
      <w:tabs>
        <w:tab w:val="left" w:pos="630"/>
        <w:tab w:val="right" w:leader="dot" w:pos="8302"/>
      </w:tabs>
      <w:adjustRightInd w:val="0"/>
      <w:snapToGrid w:val="0"/>
      <w:spacing w:line="360" w:lineRule="auto"/>
      <w:ind w:leftChars="100" w:left="210"/>
    </w:pPr>
    <w:rPr>
      <w:rFonts w:ascii="Calibri" w:eastAsia="宋体" w:hAnsi="Calibri"/>
      <w:snapToGrid/>
      <w:sz w:val="21"/>
      <w:szCs w:val="24"/>
    </w:rPr>
  </w:style>
  <w:style w:type="paragraph" w:styleId="aa">
    <w:name w:val="Normal (Web)"/>
    <w:basedOn w:val="a"/>
    <w:qFormat/>
    <w:rsid w:val="00927DC2"/>
    <w:pPr>
      <w:widowControl/>
      <w:spacing w:before="100" w:beforeAutospacing="1" w:after="100" w:afterAutospacing="1"/>
      <w:jc w:val="left"/>
    </w:pPr>
    <w:rPr>
      <w:rFonts w:ascii="宋体" w:eastAsia="宋体" w:hAnsi="宋体"/>
      <w:snapToGrid/>
      <w:kern w:val="0"/>
      <w:sz w:val="24"/>
      <w:szCs w:val="24"/>
    </w:rPr>
  </w:style>
  <w:style w:type="table" w:styleId="ab">
    <w:name w:val="Table Grid"/>
    <w:basedOn w:val="a1"/>
    <w:qFormat/>
    <w:rsid w:val="00927DC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qFormat/>
    <w:rsid w:val="00927DC2"/>
    <w:rPr>
      <w:b/>
      <w:bCs/>
    </w:rPr>
  </w:style>
  <w:style w:type="character" w:styleId="ad">
    <w:name w:val="page number"/>
    <w:basedOn w:val="a0"/>
    <w:qFormat/>
    <w:rsid w:val="00927DC2"/>
  </w:style>
  <w:style w:type="character" w:styleId="ae">
    <w:name w:val="Hyperlink"/>
    <w:basedOn w:val="a0"/>
    <w:qFormat/>
    <w:rsid w:val="00927DC2"/>
    <w:rPr>
      <w:color w:val="0000FF"/>
      <w:u w:val="single"/>
    </w:rPr>
  </w:style>
  <w:style w:type="paragraph" w:customStyle="1" w:styleId="af">
    <w:name w:val="公文标题"/>
    <w:basedOn w:val="a"/>
    <w:next w:val="a3"/>
    <w:qFormat/>
    <w:rsid w:val="00927DC2"/>
    <w:pPr>
      <w:adjustRightInd w:val="0"/>
      <w:snapToGrid w:val="0"/>
      <w:jc w:val="center"/>
    </w:pPr>
    <w:rPr>
      <w:rFonts w:eastAsia="方正小标宋简体"/>
      <w:sz w:val="44"/>
      <w:szCs w:val="24"/>
    </w:rPr>
  </w:style>
  <w:style w:type="character" w:customStyle="1" w:styleId="zw">
    <w:name w:val="zw"/>
    <w:basedOn w:val="a0"/>
    <w:qFormat/>
    <w:rsid w:val="00927DC2"/>
  </w:style>
  <w:style w:type="paragraph" w:customStyle="1" w:styleId="z-1">
    <w:name w:val="z-窗体顶端1"/>
    <w:basedOn w:val="a"/>
    <w:next w:val="a"/>
    <w:hidden/>
    <w:qFormat/>
    <w:rsid w:val="00927DC2"/>
    <w:pPr>
      <w:widowControl/>
      <w:pBdr>
        <w:bottom w:val="single" w:sz="6" w:space="1" w:color="auto"/>
      </w:pBdr>
      <w:jc w:val="center"/>
    </w:pPr>
    <w:rPr>
      <w:rFonts w:ascii="Arial" w:eastAsia="宋体" w:hAnsi="Arial" w:cs="Arial"/>
      <w:snapToGrid/>
      <w:vanish/>
      <w:kern w:val="0"/>
      <w:sz w:val="16"/>
      <w:szCs w:val="16"/>
    </w:rPr>
  </w:style>
  <w:style w:type="paragraph" w:customStyle="1" w:styleId="z-10">
    <w:name w:val="z-窗体底端1"/>
    <w:basedOn w:val="a"/>
    <w:next w:val="a"/>
    <w:hidden/>
    <w:qFormat/>
    <w:rsid w:val="00927DC2"/>
    <w:pPr>
      <w:widowControl/>
      <w:pBdr>
        <w:top w:val="single" w:sz="6" w:space="1" w:color="auto"/>
      </w:pBdr>
      <w:jc w:val="center"/>
    </w:pPr>
    <w:rPr>
      <w:rFonts w:ascii="Arial" w:eastAsia="宋体" w:hAnsi="Arial" w:cs="Arial"/>
      <w:snapToGrid/>
      <w:vanish/>
      <w:kern w:val="0"/>
      <w:sz w:val="16"/>
      <w:szCs w:val="16"/>
    </w:rPr>
  </w:style>
  <w:style w:type="paragraph" w:customStyle="1" w:styleId="8Char">
    <w:name w:val="8 Char"/>
    <w:basedOn w:val="a"/>
    <w:qFormat/>
    <w:rsid w:val="00927DC2"/>
    <w:pPr>
      <w:widowControl/>
      <w:numPr>
        <w:numId w:val="2"/>
      </w:numPr>
      <w:spacing w:after="160" w:line="240" w:lineRule="exact"/>
      <w:jc w:val="left"/>
    </w:pPr>
    <w:rPr>
      <w:rFonts w:ascii="Verdana" w:eastAsia="宋体" w:hAnsi="Verdana"/>
      <w:snapToGrid/>
      <w:kern w:val="0"/>
      <w:sz w:val="20"/>
      <w:szCs w:val="20"/>
      <w:lang w:eastAsia="en-US"/>
    </w:rPr>
  </w:style>
  <w:style w:type="character" w:customStyle="1" w:styleId="apple-style-span">
    <w:name w:val="apple-style-span"/>
    <w:basedOn w:val="a0"/>
    <w:qFormat/>
    <w:rsid w:val="00927DC2"/>
  </w:style>
  <w:style w:type="character" w:customStyle="1" w:styleId="1Char">
    <w:name w:val="标题 1 Char"/>
    <w:basedOn w:val="a0"/>
    <w:link w:val="1"/>
    <w:qFormat/>
    <w:rsid w:val="00927DC2"/>
    <w:rPr>
      <w:rFonts w:ascii="Century Gothic" w:eastAsia="楷体_GB2312" w:hAnsi="Century Gothic"/>
      <w:b/>
      <w:bCs/>
      <w:kern w:val="32"/>
      <w:sz w:val="36"/>
      <w:szCs w:val="36"/>
    </w:rPr>
  </w:style>
  <w:style w:type="character" w:customStyle="1" w:styleId="2Char">
    <w:name w:val="标题 2 Char"/>
    <w:basedOn w:val="a0"/>
    <w:link w:val="2"/>
    <w:qFormat/>
    <w:rsid w:val="00927DC2"/>
    <w:rPr>
      <w:rFonts w:ascii="Century Gothic" w:eastAsia="楷体_GB2312" w:hAnsi="Century Gothic"/>
      <w:b/>
      <w:bCs/>
      <w:sz w:val="32"/>
      <w:szCs w:val="32"/>
    </w:rPr>
  </w:style>
  <w:style w:type="character" w:customStyle="1" w:styleId="3Char">
    <w:name w:val="标题 3 Char"/>
    <w:basedOn w:val="a0"/>
    <w:link w:val="3"/>
    <w:qFormat/>
    <w:rsid w:val="00927DC2"/>
    <w:rPr>
      <w:rFonts w:ascii="Calibri" w:hAnsi="Calibri"/>
      <w:b/>
      <w:bCs/>
      <w:kern w:val="2"/>
      <w:sz w:val="32"/>
      <w:szCs w:val="32"/>
    </w:rPr>
  </w:style>
  <w:style w:type="paragraph" w:customStyle="1" w:styleId="Char">
    <w:name w:val="Char"/>
    <w:basedOn w:val="a"/>
    <w:qFormat/>
    <w:rsid w:val="00927DC2"/>
    <w:pPr>
      <w:widowControl/>
      <w:spacing w:after="160" w:line="240" w:lineRule="exact"/>
      <w:jc w:val="left"/>
    </w:pPr>
    <w:rPr>
      <w:rFonts w:ascii="Verdana" w:hAnsi="Verdana" w:cs="Verdana"/>
      <w:snapToGrid/>
      <w:kern w:val="0"/>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66D5F1-7E9F-445B-8B41-981D28F7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1317</Words>
  <Characters>7508</Characters>
  <Application>Microsoft Office Word</Application>
  <DocSecurity>0</DocSecurity>
  <Lines>62</Lines>
  <Paragraphs>17</Paragraphs>
  <ScaleCrop>false</ScaleCrop>
  <Company>小熔工作室</Company>
  <LinksUpToDate>false</LinksUpToDate>
  <CharactersWithSpaces>8808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焦健</dc:creator>
  <cp:lastModifiedBy>杨树</cp:lastModifiedBy>
  <cp:revision>2</cp:revision>
  <cp:lastPrinted>2019-05-31T06:25:00Z</cp:lastPrinted>
  <dcterms:created xsi:type="dcterms:W3CDTF">2022-02-22T04:14:00Z</dcterms:created>
  <dcterms:modified xsi:type="dcterms:W3CDTF">2022-02-22T04:14:00Z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