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Pr>
      </w:pPr>
      <w:r>
        <w:rPr>
          <w:rStyle w:val="8"/>
        </w:rPr>
        <w:t>建设工程质量管理条例</w:t>
      </w:r>
    </w:p>
    <w:p>
      <w:pPr>
        <w:widowControl/>
        <w:shd w:val="clear" w:color="auto" w:fill="FFFFFF"/>
        <w:jc w:val="left"/>
        <w:rPr>
          <w:rFonts w:hint="eastAsia"/>
        </w:rPr>
      </w:pPr>
      <w:r>
        <w:rPr>
          <w:rFonts w:hint="eastAsia"/>
          <w:lang w:eastAsia="zh-CN"/>
        </w:rPr>
        <w:t>（</w:t>
      </w:r>
      <w:r>
        <w:t>2000年1月10日国务院第25次常务会议通过，根据2017年10月7日中华人民共和国国务院令第687号《国务院关于修改部分行政法规的决定》修订</w:t>
      </w:r>
      <w:r>
        <w:rPr>
          <w:rFonts w:hint="eastAsia"/>
          <w:lang w:eastAsia="zh-CN"/>
        </w:rPr>
        <w:t>）</w:t>
      </w:r>
    </w:p>
    <w:p>
      <w:pPr>
        <w:widowControl/>
        <w:shd w:val="clear" w:color="auto" w:fill="FFFFFF"/>
        <w:jc w:val="left"/>
        <w:rPr>
          <w:rFonts w:ascii="宋体" w:hAnsi="宋体" w:cs="宋体"/>
          <w:kern w:val="0"/>
          <w:sz w:val="24"/>
          <w:szCs w:val="24"/>
        </w:rPr>
      </w:pPr>
    </w:p>
    <w:p>
      <w:pPr>
        <w:widowControl/>
        <w:jc w:val="left"/>
        <w:rPr>
          <w:rFonts w:ascii="宋体" w:hAnsi="宋体" w:cs="宋体"/>
          <w:kern w:val="0"/>
          <w:sz w:val="24"/>
          <w:szCs w:val="24"/>
        </w:rPr>
      </w:pPr>
      <w:r>
        <w:rPr>
          <w:rFonts w:ascii="宋体" w:hAnsi="宋体" w:cs="宋体"/>
          <w:kern w:val="0"/>
          <w:sz w:val="24"/>
          <w:szCs w:val="24"/>
        </w:rPr>
        <w:t>第一章 总则</w:t>
      </w:r>
      <w:bookmarkStart w:id="329" w:name="_GoBack"/>
    </w:p>
    <w:p>
      <w:pPr>
        <w:widowControl/>
        <w:spacing w:before="100" w:beforeAutospacing="1" w:after="100" w:afterAutospacing="1"/>
        <w:jc w:val="left"/>
        <w:outlineLvl w:val="2"/>
        <w:rPr>
          <w:rFonts w:ascii="宋体" w:hAnsi="宋体" w:cs="宋体"/>
          <w:b/>
          <w:bCs/>
          <w:kern w:val="0"/>
          <w:sz w:val="27"/>
          <w:szCs w:val="27"/>
        </w:rPr>
      </w:pPr>
      <w:bookmarkStart w:id="0" w:name="2_1"/>
      <w:bookmarkEnd w:id="0"/>
      <w:bookmarkStart w:id="1" w:name="sub436017_2_1"/>
      <w:bookmarkEnd w:id="1"/>
      <w:bookmarkStart w:id="2" w:name="第一条"/>
      <w:bookmarkEnd w:id="2"/>
      <w:bookmarkStart w:id="3" w:name="2-1"/>
      <w:bookmarkEnd w:id="3"/>
      <w:r>
        <w:rPr>
          <w:rFonts w:ascii="宋体" w:hAnsi="宋体" w:cs="宋体"/>
          <w:b/>
          <w:bCs/>
          <w:kern w:val="0"/>
          <w:sz w:val="27"/>
          <w:szCs w:val="27"/>
        </w:rPr>
        <w:t>第一条</w:t>
      </w:r>
    </w:p>
    <w:bookmarkEnd w:id="329"/>
    <w:p>
      <w:pPr>
        <w:widowControl/>
        <w:jc w:val="left"/>
        <w:rPr>
          <w:rFonts w:ascii="宋体" w:hAnsi="宋体" w:cs="宋体"/>
          <w:kern w:val="0"/>
          <w:sz w:val="24"/>
          <w:szCs w:val="24"/>
        </w:rPr>
      </w:pPr>
      <w:r>
        <w:rPr>
          <w:rFonts w:ascii="宋体" w:hAnsi="宋体" w:cs="宋体"/>
          <w:kern w:val="0"/>
          <w:sz w:val="24"/>
          <w:szCs w:val="24"/>
        </w:rPr>
        <w:t>为了加强对建设工程质量的管理，保证建设工程质量，保护人民生命和</w:t>
      </w:r>
      <w:r>
        <w:fldChar w:fldCharType="begin"/>
      </w:r>
      <w:r>
        <w:instrText xml:space="preserve"> HYPERLINK "https://baike.baidu.com/item/%E8%B4%A2%E4%BA%A7%E5%AE%89%E5%85%A8" \t "_blank" </w:instrText>
      </w:r>
      <w:r>
        <w:fldChar w:fldCharType="separate"/>
      </w:r>
      <w:r>
        <w:rPr>
          <w:rFonts w:ascii="宋体" w:hAnsi="宋体" w:cs="宋体"/>
          <w:color w:val="0000FF"/>
          <w:kern w:val="0"/>
          <w:sz w:val="24"/>
          <w:szCs w:val="24"/>
          <w:u w:val="single"/>
        </w:rPr>
        <w:t>财产安全</w:t>
      </w:r>
      <w:r>
        <w:rPr>
          <w:rFonts w:ascii="宋体" w:hAnsi="宋体" w:cs="宋体"/>
          <w:color w:val="0000FF"/>
          <w:kern w:val="0"/>
          <w:sz w:val="24"/>
          <w:szCs w:val="24"/>
          <w:u w:val="single"/>
        </w:rPr>
        <w:fldChar w:fldCharType="end"/>
      </w:r>
      <w:r>
        <w:rPr>
          <w:rFonts w:ascii="宋体" w:hAnsi="宋体" w:cs="宋体"/>
          <w:kern w:val="0"/>
          <w:sz w:val="24"/>
          <w:szCs w:val="24"/>
        </w:rPr>
        <w:t>，根据《</w:t>
      </w:r>
      <w:r>
        <w:fldChar w:fldCharType="begin"/>
      </w:r>
      <w:r>
        <w:instrText xml:space="preserve"> HYPERLINK "https://baike.baidu.com/item/%E4%B8%AD%E5%8D%8E%E4%BA%BA%E6%B0%91%E5%85%B1%E5%92%8C%E5%9B%BD%E5%BB%BA%E7%AD%91%E6%B3%95" \t "_blank" </w:instrText>
      </w:r>
      <w:r>
        <w:fldChar w:fldCharType="separate"/>
      </w:r>
      <w:r>
        <w:rPr>
          <w:rFonts w:ascii="宋体" w:hAnsi="宋体" w:cs="宋体"/>
          <w:color w:val="0000FF"/>
          <w:kern w:val="0"/>
          <w:sz w:val="24"/>
          <w:szCs w:val="24"/>
          <w:u w:val="single"/>
        </w:rPr>
        <w:t>中华人民共和国建筑法</w:t>
      </w:r>
      <w:r>
        <w:rPr>
          <w:rFonts w:ascii="宋体" w:hAnsi="宋体" w:cs="宋体"/>
          <w:color w:val="0000FF"/>
          <w:kern w:val="0"/>
          <w:sz w:val="24"/>
          <w:szCs w:val="24"/>
          <w:u w:val="single"/>
        </w:rPr>
        <w:fldChar w:fldCharType="end"/>
      </w:r>
      <w:r>
        <w:rPr>
          <w:rFonts w:ascii="宋体" w:hAnsi="宋体" w:cs="宋体"/>
          <w:kern w:val="0"/>
          <w:sz w:val="24"/>
          <w:szCs w:val="24"/>
        </w:rPr>
        <w:t>》，制定本条例。</w:t>
      </w:r>
    </w:p>
    <w:p>
      <w:pPr>
        <w:widowControl/>
        <w:spacing w:before="100" w:beforeAutospacing="1" w:after="100" w:afterAutospacing="1"/>
        <w:jc w:val="left"/>
        <w:outlineLvl w:val="2"/>
        <w:rPr>
          <w:rFonts w:ascii="宋体" w:hAnsi="宋体" w:cs="宋体"/>
          <w:b/>
          <w:bCs/>
          <w:kern w:val="0"/>
          <w:sz w:val="27"/>
          <w:szCs w:val="27"/>
        </w:rPr>
      </w:pPr>
      <w:bookmarkStart w:id="4" w:name="2-2"/>
      <w:bookmarkEnd w:id="4"/>
      <w:bookmarkStart w:id="5" w:name="第二条"/>
      <w:bookmarkEnd w:id="5"/>
      <w:bookmarkStart w:id="6" w:name="sub436017_2_2"/>
      <w:bookmarkEnd w:id="6"/>
      <w:bookmarkStart w:id="7" w:name="2_2"/>
      <w:bookmarkEnd w:id="7"/>
      <w:r>
        <w:rPr>
          <w:rFonts w:ascii="宋体" w:hAnsi="宋体" w:cs="宋体"/>
          <w:b/>
          <w:bCs/>
          <w:kern w:val="0"/>
          <w:sz w:val="27"/>
          <w:szCs w:val="27"/>
        </w:rPr>
        <w:t>第二条</w:t>
      </w:r>
    </w:p>
    <w:p>
      <w:pPr>
        <w:widowControl/>
        <w:jc w:val="left"/>
        <w:rPr>
          <w:rFonts w:ascii="宋体" w:hAnsi="宋体" w:cs="宋体"/>
          <w:kern w:val="0"/>
          <w:sz w:val="24"/>
          <w:szCs w:val="24"/>
        </w:rPr>
      </w:pPr>
      <w:r>
        <w:rPr>
          <w:rFonts w:ascii="宋体" w:hAnsi="宋体" w:cs="宋体"/>
          <w:kern w:val="0"/>
          <w:sz w:val="24"/>
          <w:szCs w:val="24"/>
        </w:rPr>
        <w:t>凡在中华人民共和国境内从事建设工程的新建、扩建、改建等有关活动及实施对建设工程质量监督管理的，必须遵守本条例。</w:t>
      </w:r>
    </w:p>
    <w:p>
      <w:pPr>
        <w:widowControl/>
        <w:jc w:val="left"/>
        <w:rPr>
          <w:rFonts w:ascii="宋体" w:hAnsi="宋体" w:cs="宋体"/>
          <w:kern w:val="0"/>
          <w:sz w:val="24"/>
          <w:szCs w:val="24"/>
        </w:rPr>
      </w:pPr>
      <w:r>
        <w:rPr>
          <w:rFonts w:ascii="宋体" w:hAnsi="宋体" w:cs="宋体"/>
          <w:kern w:val="0"/>
          <w:sz w:val="24"/>
          <w:szCs w:val="24"/>
        </w:rPr>
        <w:t>本条例所称建设工程，是指土木工程、建筑工程、线路管道和</w:t>
      </w:r>
      <w:r>
        <w:fldChar w:fldCharType="begin"/>
      </w:r>
      <w:r>
        <w:instrText xml:space="preserve"> HYPERLINK "https://baike.baidu.com/item/%E8%AE%BE%E5%A4%87%E5%AE%89%E8%A3%85%E5%B7%A5%E7%A8%8B" \t "_blank" </w:instrText>
      </w:r>
      <w:r>
        <w:fldChar w:fldCharType="separate"/>
      </w:r>
      <w:r>
        <w:rPr>
          <w:rFonts w:ascii="宋体" w:hAnsi="宋体" w:cs="宋体"/>
          <w:color w:val="0000FF"/>
          <w:kern w:val="0"/>
          <w:sz w:val="24"/>
          <w:szCs w:val="24"/>
          <w:u w:val="single"/>
        </w:rPr>
        <w:t>设备安装工程</w:t>
      </w:r>
      <w:r>
        <w:rPr>
          <w:rFonts w:ascii="宋体" w:hAnsi="宋体" w:cs="宋体"/>
          <w:color w:val="0000FF"/>
          <w:kern w:val="0"/>
          <w:sz w:val="24"/>
          <w:szCs w:val="24"/>
          <w:u w:val="single"/>
        </w:rPr>
        <w:fldChar w:fldCharType="end"/>
      </w:r>
      <w:r>
        <w:rPr>
          <w:rFonts w:ascii="宋体" w:hAnsi="宋体" w:cs="宋体"/>
          <w:kern w:val="0"/>
          <w:sz w:val="24"/>
          <w:szCs w:val="24"/>
        </w:rPr>
        <w:t>及装修工程。</w:t>
      </w:r>
    </w:p>
    <w:p>
      <w:pPr>
        <w:widowControl/>
        <w:spacing w:before="100" w:beforeAutospacing="1" w:after="100" w:afterAutospacing="1"/>
        <w:jc w:val="left"/>
        <w:outlineLvl w:val="2"/>
        <w:rPr>
          <w:rFonts w:ascii="宋体" w:hAnsi="宋体" w:cs="宋体"/>
          <w:b/>
          <w:bCs/>
          <w:kern w:val="0"/>
          <w:sz w:val="27"/>
          <w:szCs w:val="27"/>
        </w:rPr>
      </w:pPr>
      <w:bookmarkStart w:id="8" w:name="2-3"/>
      <w:bookmarkEnd w:id="8"/>
      <w:bookmarkStart w:id="9" w:name="第三条"/>
      <w:bookmarkEnd w:id="9"/>
      <w:bookmarkStart w:id="10" w:name="sub436017_2_3"/>
      <w:bookmarkEnd w:id="10"/>
      <w:bookmarkStart w:id="11" w:name="2_3"/>
      <w:bookmarkEnd w:id="11"/>
      <w:r>
        <w:rPr>
          <w:rFonts w:ascii="宋体" w:hAnsi="宋体" w:cs="宋体"/>
          <w:b/>
          <w:bCs/>
          <w:kern w:val="0"/>
          <w:sz w:val="27"/>
          <w:szCs w:val="27"/>
        </w:rPr>
        <w:t>第三条</w:t>
      </w:r>
    </w:p>
    <w:p>
      <w:pPr>
        <w:widowControl/>
        <w:jc w:val="left"/>
        <w:rPr>
          <w:rFonts w:ascii="宋体" w:hAnsi="宋体" w:cs="宋体"/>
          <w:kern w:val="0"/>
          <w:sz w:val="24"/>
          <w:szCs w:val="24"/>
        </w:rPr>
      </w:pPr>
      <w:r>
        <w:rPr>
          <w:rFonts w:ascii="宋体" w:hAnsi="宋体" w:cs="宋体"/>
          <w:kern w:val="0"/>
          <w:sz w:val="24"/>
          <w:szCs w:val="24"/>
        </w:rPr>
        <w:t>建设单位、勘察单位、设计单位、施工单位、</w:t>
      </w:r>
      <w:r>
        <w:fldChar w:fldCharType="begin"/>
      </w:r>
      <w:r>
        <w:instrText xml:space="preserve"> HYPERLINK "https://baike.baidu.com/item/%E5%B7%A5%E7%A8%8B%E7%9B%91%E7%90%86" \t "_blank" </w:instrText>
      </w:r>
      <w:r>
        <w:fldChar w:fldCharType="separate"/>
      </w:r>
      <w:r>
        <w:rPr>
          <w:rFonts w:ascii="宋体" w:hAnsi="宋体" w:cs="宋体"/>
          <w:color w:val="0000FF"/>
          <w:kern w:val="0"/>
          <w:sz w:val="24"/>
          <w:szCs w:val="24"/>
          <w:u w:val="single"/>
        </w:rPr>
        <w:t>工程监理</w:t>
      </w:r>
      <w:r>
        <w:rPr>
          <w:rFonts w:ascii="宋体" w:hAnsi="宋体" w:cs="宋体"/>
          <w:color w:val="0000FF"/>
          <w:kern w:val="0"/>
          <w:sz w:val="24"/>
          <w:szCs w:val="24"/>
          <w:u w:val="single"/>
        </w:rPr>
        <w:fldChar w:fldCharType="end"/>
      </w:r>
      <w:r>
        <w:rPr>
          <w:rFonts w:ascii="宋体" w:hAnsi="宋体" w:cs="宋体"/>
          <w:kern w:val="0"/>
          <w:sz w:val="24"/>
          <w:szCs w:val="24"/>
        </w:rPr>
        <w:t>单位依法对建设工程质量负责。</w:t>
      </w:r>
    </w:p>
    <w:p>
      <w:pPr>
        <w:widowControl/>
        <w:spacing w:before="100" w:beforeAutospacing="1" w:after="100" w:afterAutospacing="1"/>
        <w:jc w:val="left"/>
        <w:outlineLvl w:val="2"/>
        <w:rPr>
          <w:rFonts w:ascii="宋体" w:hAnsi="宋体" w:cs="宋体"/>
          <w:b/>
          <w:bCs/>
          <w:kern w:val="0"/>
          <w:sz w:val="27"/>
          <w:szCs w:val="27"/>
        </w:rPr>
      </w:pPr>
      <w:bookmarkStart w:id="12" w:name="sub436017_2_4"/>
      <w:bookmarkEnd w:id="12"/>
      <w:bookmarkStart w:id="13" w:name="2-4"/>
      <w:bookmarkEnd w:id="13"/>
      <w:bookmarkStart w:id="14" w:name="第四条"/>
      <w:bookmarkEnd w:id="14"/>
      <w:bookmarkStart w:id="15" w:name="2_4"/>
      <w:bookmarkEnd w:id="15"/>
      <w:r>
        <w:rPr>
          <w:rFonts w:ascii="宋体" w:hAnsi="宋体" w:cs="宋体"/>
          <w:b/>
          <w:bCs/>
          <w:kern w:val="0"/>
          <w:sz w:val="27"/>
          <w:szCs w:val="27"/>
        </w:rPr>
        <w:t>第四条</w:t>
      </w:r>
    </w:p>
    <w:p>
      <w:pPr>
        <w:widowControl/>
        <w:jc w:val="left"/>
        <w:rPr>
          <w:rFonts w:ascii="宋体" w:hAnsi="宋体" w:cs="宋体"/>
          <w:kern w:val="0"/>
          <w:sz w:val="24"/>
          <w:szCs w:val="24"/>
        </w:rPr>
      </w:pPr>
      <w:r>
        <w:rPr>
          <w:rFonts w:ascii="宋体" w:hAnsi="宋体" w:cs="宋体"/>
          <w:kern w:val="0"/>
          <w:sz w:val="24"/>
          <w:szCs w:val="24"/>
        </w:rPr>
        <w:t>县级以上人民政府建设行政主管部门和其他有关部门应当加强对建设工程质量的监督管理。</w:t>
      </w:r>
    </w:p>
    <w:p>
      <w:pPr>
        <w:widowControl/>
        <w:spacing w:before="100" w:beforeAutospacing="1" w:after="100" w:afterAutospacing="1"/>
        <w:jc w:val="left"/>
        <w:outlineLvl w:val="2"/>
        <w:rPr>
          <w:rFonts w:ascii="宋体" w:hAnsi="宋体" w:cs="宋体"/>
          <w:b/>
          <w:bCs/>
          <w:kern w:val="0"/>
          <w:sz w:val="27"/>
          <w:szCs w:val="27"/>
        </w:rPr>
      </w:pPr>
      <w:bookmarkStart w:id="16" w:name="2_5"/>
      <w:bookmarkEnd w:id="16"/>
      <w:bookmarkStart w:id="17" w:name="2-5"/>
      <w:bookmarkEnd w:id="17"/>
      <w:bookmarkStart w:id="18" w:name="第五条"/>
      <w:bookmarkEnd w:id="18"/>
      <w:bookmarkStart w:id="19" w:name="sub436017_2_5"/>
      <w:bookmarkEnd w:id="19"/>
      <w:r>
        <w:rPr>
          <w:rFonts w:ascii="宋体" w:hAnsi="宋体" w:cs="宋体"/>
          <w:b/>
          <w:bCs/>
          <w:kern w:val="0"/>
          <w:sz w:val="27"/>
          <w:szCs w:val="27"/>
        </w:rPr>
        <w:t>第五条</w:t>
      </w:r>
    </w:p>
    <w:p>
      <w:pPr>
        <w:widowControl/>
        <w:jc w:val="left"/>
        <w:rPr>
          <w:rFonts w:ascii="宋体" w:hAnsi="宋体" w:cs="宋体"/>
          <w:kern w:val="0"/>
          <w:sz w:val="24"/>
          <w:szCs w:val="24"/>
        </w:rPr>
      </w:pPr>
      <w:r>
        <w:rPr>
          <w:rFonts w:ascii="宋体" w:hAnsi="宋体" w:cs="宋体"/>
          <w:kern w:val="0"/>
          <w:sz w:val="24"/>
          <w:szCs w:val="24"/>
        </w:rPr>
        <w:t>从事建设工程活动，必须严格执行</w:t>
      </w:r>
      <w:r>
        <w:fldChar w:fldCharType="begin"/>
      </w:r>
      <w:r>
        <w:instrText xml:space="preserve"> HYPERLINK "https://baike.baidu.com/item/%E5%9F%BA%E6%9C%AC%E5%BB%BA%E8%AE%BE%E7%A8%8B%E5%BA%8F" \t "_blank" </w:instrText>
      </w:r>
      <w:r>
        <w:fldChar w:fldCharType="separate"/>
      </w:r>
      <w:r>
        <w:rPr>
          <w:rFonts w:ascii="宋体" w:hAnsi="宋体" w:cs="宋体"/>
          <w:color w:val="0000FF"/>
          <w:kern w:val="0"/>
          <w:sz w:val="24"/>
          <w:szCs w:val="24"/>
          <w:u w:val="single"/>
        </w:rPr>
        <w:t>基本建设程序</w:t>
      </w:r>
      <w:r>
        <w:rPr>
          <w:rFonts w:ascii="宋体" w:hAnsi="宋体" w:cs="宋体"/>
          <w:color w:val="0000FF"/>
          <w:kern w:val="0"/>
          <w:sz w:val="24"/>
          <w:szCs w:val="24"/>
          <w:u w:val="single"/>
        </w:rPr>
        <w:fldChar w:fldCharType="end"/>
      </w:r>
      <w:r>
        <w:rPr>
          <w:rFonts w:ascii="宋体" w:hAnsi="宋体" w:cs="宋体"/>
          <w:kern w:val="0"/>
          <w:sz w:val="24"/>
          <w:szCs w:val="24"/>
        </w:rPr>
        <w:t>，坚持先勘察、后设计、再施工的原则。</w:t>
      </w:r>
    </w:p>
    <w:p>
      <w:pPr>
        <w:widowControl/>
        <w:jc w:val="left"/>
        <w:rPr>
          <w:rFonts w:ascii="宋体" w:hAnsi="宋体" w:cs="宋体"/>
          <w:kern w:val="0"/>
          <w:sz w:val="24"/>
          <w:szCs w:val="24"/>
        </w:rPr>
      </w:pPr>
      <w:r>
        <w:rPr>
          <w:rFonts w:ascii="宋体" w:hAnsi="宋体" w:cs="宋体"/>
          <w:kern w:val="0"/>
          <w:sz w:val="24"/>
          <w:szCs w:val="24"/>
        </w:rPr>
        <w:t>县级以上人民政府及其有关部门不得</w:t>
      </w:r>
      <w:r>
        <w:fldChar w:fldCharType="begin"/>
      </w:r>
      <w:r>
        <w:instrText xml:space="preserve"> HYPERLINK "https://baike.baidu.com/item/%E8%B6%85%E8%B6%8A/80866" \t "_blank" </w:instrText>
      </w:r>
      <w:r>
        <w:fldChar w:fldCharType="separate"/>
      </w:r>
      <w:r>
        <w:rPr>
          <w:rFonts w:ascii="宋体" w:hAnsi="宋体" w:cs="宋体"/>
          <w:color w:val="0000FF"/>
          <w:kern w:val="0"/>
          <w:sz w:val="24"/>
          <w:szCs w:val="24"/>
          <w:u w:val="single"/>
        </w:rPr>
        <w:t>超越</w:t>
      </w:r>
      <w:r>
        <w:rPr>
          <w:rFonts w:ascii="宋体" w:hAnsi="宋体" w:cs="宋体"/>
          <w:color w:val="0000FF"/>
          <w:kern w:val="0"/>
          <w:sz w:val="24"/>
          <w:szCs w:val="24"/>
          <w:u w:val="single"/>
        </w:rPr>
        <w:fldChar w:fldCharType="end"/>
      </w:r>
      <w:r>
        <w:rPr>
          <w:rFonts w:ascii="宋体" w:hAnsi="宋体" w:cs="宋体"/>
          <w:kern w:val="0"/>
          <w:sz w:val="24"/>
          <w:szCs w:val="24"/>
        </w:rPr>
        <w:t>权限审批建设项目或者擅自简化基本建设程序。</w:t>
      </w:r>
    </w:p>
    <w:p>
      <w:pPr>
        <w:widowControl/>
        <w:spacing w:before="100" w:beforeAutospacing="1" w:after="100" w:afterAutospacing="1"/>
        <w:jc w:val="left"/>
        <w:outlineLvl w:val="2"/>
        <w:rPr>
          <w:rFonts w:ascii="宋体" w:hAnsi="宋体" w:cs="宋体"/>
          <w:b/>
          <w:bCs/>
          <w:kern w:val="0"/>
          <w:sz w:val="27"/>
          <w:szCs w:val="27"/>
        </w:rPr>
      </w:pPr>
      <w:bookmarkStart w:id="20" w:name="2-6"/>
      <w:bookmarkEnd w:id="20"/>
      <w:bookmarkStart w:id="21" w:name="第六条"/>
      <w:bookmarkEnd w:id="21"/>
      <w:bookmarkStart w:id="22" w:name="sub436017_2_6"/>
      <w:bookmarkEnd w:id="22"/>
      <w:bookmarkStart w:id="23" w:name="2_6"/>
      <w:bookmarkEnd w:id="23"/>
      <w:r>
        <w:rPr>
          <w:rFonts w:ascii="宋体" w:hAnsi="宋体" w:cs="宋体"/>
          <w:b/>
          <w:bCs/>
          <w:kern w:val="0"/>
          <w:sz w:val="27"/>
          <w:szCs w:val="27"/>
        </w:rPr>
        <w:t>第六条</w:t>
      </w:r>
    </w:p>
    <w:p>
      <w:pPr>
        <w:widowControl/>
        <w:jc w:val="left"/>
        <w:rPr>
          <w:rFonts w:ascii="宋体" w:hAnsi="宋体" w:cs="宋体"/>
          <w:kern w:val="0"/>
          <w:sz w:val="24"/>
          <w:szCs w:val="24"/>
        </w:rPr>
      </w:pPr>
      <w:r>
        <w:rPr>
          <w:rFonts w:ascii="宋体" w:hAnsi="宋体" w:cs="宋体"/>
          <w:kern w:val="0"/>
          <w:sz w:val="24"/>
          <w:szCs w:val="24"/>
        </w:rPr>
        <w:t>国家鼓励采用先进的科学技术和管理方法，提高建设工程质量。</w:t>
      </w:r>
    </w:p>
    <w:p>
      <w:pPr>
        <w:widowControl/>
        <w:jc w:val="left"/>
        <w:rPr>
          <w:rFonts w:ascii="宋体" w:hAnsi="宋体" w:cs="宋体"/>
          <w:kern w:val="0"/>
          <w:sz w:val="24"/>
          <w:szCs w:val="24"/>
        </w:rPr>
      </w:pPr>
      <w:r>
        <w:rPr>
          <w:rFonts w:ascii="宋体" w:hAnsi="宋体" w:cs="宋体"/>
          <w:kern w:val="0"/>
          <w:sz w:val="24"/>
          <w:szCs w:val="24"/>
        </w:rPr>
        <w:t>第二章 建设单位的质量责任和义务</w:t>
      </w:r>
    </w:p>
    <w:p>
      <w:pPr>
        <w:widowControl/>
        <w:spacing w:before="100" w:beforeAutospacing="1" w:after="100" w:afterAutospacing="1"/>
        <w:jc w:val="left"/>
        <w:outlineLvl w:val="2"/>
        <w:rPr>
          <w:rFonts w:ascii="宋体" w:hAnsi="宋体" w:cs="宋体"/>
          <w:b/>
          <w:bCs/>
          <w:kern w:val="0"/>
          <w:sz w:val="27"/>
          <w:szCs w:val="27"/>
        </w:rPr>
      </w:pPr>
      <w:bookmarkStart w:id="24" w:name="第七条"/>
      <w:bookmarkEnd w:id="24"/>
      <w:bookmarkStart w:id="25" w:name="sub436017_2_7"/>
      <w:bookmarkEnd w:id="25"/>
      <w:bookmarkStart w:id="26" w:name="2_7"/>
      <w:bookmarkEnd w:id="26"/>
      <w:bookmarkStart w:id="27" w:name="2-7"/>
      <w:bookmarkEnd w:id="27"/>
      <w:r>
        <w:rPr>
          <w:rFonts w:ascii="宋体" w:hAnsi="宋体" w:cs="宋体"/>
          <w:b/>
          <w:bCs/>
          <w:kern w:val="0"/>
          <w:sz w:val="27"/>
          <w:szCs w:val="27"/>
        </w:rPr>
        <w:t>第七条</w:t>
      </w:r>
    </w:p>
    <w:p>
      <w:pPr>
        <w:widowControl/>
        <w:jc w:val="left"/>
        <w:rPr>
          <w:rFonts w:ascii="宋体" w:hAnsi="宋体" w:cs="宋体"/>
          <w:kern w:val="0"/>
          <w:sz w:val="24"/>
          <w:szCs w:val="24"/>
        </w:rPr>
      </w:pPr>
      <w:r>
        <w:rPr>
          <w:rFonts w:ascii="宋体" w:hAnsi="宋体" w:cs="宋体"/>
          <w:kern w:val="0"/>
          <w:sz w:val="24"/>
          <w:szCs w:val="24"/>
        </w:rPr>
        <w:t>建设单位应当将工程发包给具有相应</w:t>
      </w:r>
      <w:r>
        <w:fldChar w:fldCharType="begin"/>
      </w:r>
      <w:r>
        <w:instrText xml:space="preserve"> HYPERLINK "https://baike.baidu.com/item/%E8%B5%84%E8%B4%A8" \t "_blank" </w:instrText>
      </w:r>
      <w:r>
        <w:fldChar w:fldCharType="separate"/>
      </w:r>
      <w:r>
        <w:rPr>
          <w:rFonts w:ascii="宋体" w:hAnsi="宋体" w:cs="宋体"/>
          <w:color w:val="0000FF"/>
          <w:kern w:val="0"/>
          <w:sz w:val="24"/>
          <w:szCs w:val="24"/>
          <w:u w:val="single"/>
        </w:rPr>
        <w:t>资质</w:t>
      </w:r>
      <w:r>
        <w:rPr>
          <w:rFonts w:ascii="宋体" w:hAnsi="宋体" w:cs="宋体"/>
          <w:color w:val="0000FF"/>
          <w:kern w:val="0"/>
          <w:sz w:val="24"/>
          <w:szCs w:val="24"/>
          <w:u w:val="single"/>
        </w:rPr>
        <w:fldChar w:fldCharType="end"/>
      </w:r>
      <w:r>
        <w:rPr>
          <w:rFonts w:ascii="宋体" w:hAnsi="宋体" w:cs="宋体"/>
          <w:kern w:val="0"/>
          <w:sz w:val="24"/>
          <w:szCs w:val="24"/>
        </w:rPr>
        <w:t>等级的单位。</w:t>
      </w:r>
    </w:p>
    <w:p>
      <w:pPr>
        <w:widowControl/>
        <w:jc w:val="left"/>
        <w:rPr>
          <w:rFonts w:ascii="宋体" w:hAnsi="宋体" w:cs="宋体"/>
          <w:kern w:val="0"/>
          <w:sz w:val="24"/>
          <w:szCs w:val="24"/>
        </w:rPr>
      </w:pPr>
      <w:r>
        <w:rPr>
          <w:rFonts w:ascii="宋体" w:hAnsi="宋体" w:cs="宋体"/>
          <w:kern w:val="0"/>
          <w:sz w:val="24"/>
          <w:szCs w:val="24"/>
        </w:rPr>
        <w:t>建设单位不得将建设工程</w:t>
      </w:r>
      <w:r>
        <w:fldChar w:fldCharType="begin"/>
      </w:r>
      <w:r>
        <w:instrText xml:space="preserve"> HYPERLINK "https://baike.baidu.com/item/%E8%82%A2%E8%A7%A3%E5%8F%91%E5%8C%85" \t "_blank" </w:instrText>
      </w:r>
      <w:r>
        <w:fldChar w:fldCharType="separate"/>
      </w:r>
      <w:r>
        <w:rPr>
          <w:rFonts w:ascii="宋体" w:hAnsi="宋体" w:cs="宋体"/>
          <w:color w:val="0000FF"/>
          <w:kern w:val="0"/>
          <w:sz w:val="24"/>
          <w:szCs w:val="24"/>
          <w:u w:val="single"/>
        </w:rPr>
        <w:t>肢解发包</w:t>
      </w:r>
      <w:r>
        <w:rPr>
          <w:rFonts w:ascii="宋体" w:hAnsi="宋体" w:cs="宋体"/>
          <w:color w:val="0000FF"/>
          <w:kern w:val="0"/>
          <w:sz w:val="24"/>
          <w:szCs w:val="24"/>
          <w:u w:val="single"/>
        </w:rPr>
        <w:fldChar w:fldCharType="end"/>
      </w:r>
      <w:r>
        <w:rPr>
          <w:rFonts w:ascii="宋体" w:hAnsi="宋体" w:cs="宋体"/>
          <w:kern w:val="0"/>
          <w:sz w:val="24"/>
          <w:szCs w:val="24"/>
        </w:rPr>
        <w:t>。</w:t>
      </w:r>
    </w:p>
    <w:p>
      <w:pPr>
        <w:widowControl/>
        <w:spacing w:before="100" w:beforeAutospacing="1" w:after="100" w:afterAutospacing="1"/>
        <w:jc w:val="left"/>
        <w:outlineLvl w:val="2"/>
        <w:rPr>
          <w:rFonts w:ascii="宋体" w:hAnsi="宋体" w:cs="宋体"/>
          <w:b/>
          <w:bCs/>
          <w:kern w:val="0"/>
          <w:sz w:val="27"/>
          <w:szCs w:val="27"/>
        </w:rPr>
      </w:pPr>
      <w:bookmarkStart w:id="28" w:name="2_8"/>
      <w:bookmarkEnd w:id="28"/>
      <w:bookmarkStart w:id="29" w:name="2-8"/>
      <w:bookmarkEnd w:id="29"/>
      <w:bookmarkStart w:id="30" w:name="第八条"/>
      <w:bookmarkEnd w:id="30"/>
      <w:bookmarkStart w:id="31" w:name="sub436017_2_8"/>
      <w:bookmarkEnd w:id="31"/>
      <w:r>
        <w:rPr>
          <w:rFonts w:ascii="宋体" w:hAnsi="宋体" w:cs="宋体"/>
          <w:b/>
          <w:bCs/>
          <w:kern w:val="0"/>
          <w:sz w:val="27"/>
          <w:szCs w:val="27"/>
        </w:rPr>
        <w:t>第八条</w:t>
      </w:r>
    </w:p>
    <w:p>
      <w:pPr>
        <w:widowControl/>
        <w:jc w:val="left"/>
        <w:rPr>
          <w:rFonts w:ascii="宋体" w:hAnsi="宋体" w:cs="宋体"/>
          <w:kern w:val="0"/>
          <w:sz w:val="24"/>
          <w:szCs w:val="24"/>
        </w:rPr>
      </w:pPr>
      <w:r>
        <w:rPr>
          <w:rFonts w:ascii="宋体" w:hAnsi="宋体" w:cs="宋体"/>
          <w:kern w:val="0"/>
          <w:sz w:val="24"/>
          <w:szCs w:val="24"/>
        </w:rPr>
        <w:t>建设单位应当依法对工程建设项目的勘察、设计、施工、监理以及与工程建设有关的重要</w:t>
      </w:r>
      <w:r>
        <w:fldChar w:fldCharType="begin"/>
      </w:r>
      <w:r>
        <w:instrText xml:space="preserve"> HYPERLINK "https://baike.baidu.com/item/%E8%AE%BE%E5%A4%87" \t "_blank" </w:instrText>
      </w:r>
      <w:r>
        <w:fldChar w:fldCharType="separate"/>
      </w:r>
      <w:r>
        <w:rPr>
          <w:rFonts w:ascii="宋体" w:hAnsi="宋体" w:cs="宋体"/>
          <w:color w:val="0000FF"/>
          <w:kern w:val="0"/>
          <w:sz w:val="24"/>
          <w:szCs w:val="24"/>
          <w:u w:val="single"/>
        </w:rPr>
        <w:t>设备</w:t>
      </w:r>
      <w:r>
        <w:rPr>
          <w:rFonts w:ascii="宋体" w:hAnsi="宋体" w:cs="宋体"/>
          <w:color w:val="0000FF"/>
          <w:kern w:val="0"/>
          <w:sz w:val="24"/>
          <w:szCs w:val="24"/>
          <w:u w:val="single"/>
        </w:rPr>
        <w:fldChar w:fldCharType="end"/>
      </w:r>
      <w:r>
        <w:rPr>
          <w:rFonts w:ascii="宋体" w:hAnsi="宋体" w:cs="宋体"/>
          <w:kern w:val="0"/>
          <w:sz w:val="24"/>
          <w:szCs w:val="24"/>
        </w:rPr>
        <w:t>、材料等的采购进行招标。</w:t>
      </w:r>
    </w:p>
    <w:p>
      <w:pPr>
        <w:widowControl/>
        <w:spacing w:before="100" w:beforeAutospacing="1" w:after="100" w:afterAutospacing="1"/>
        <w:jc w:val="left"/>
        <w:outlineLvl w:val="2"/>
        <w:rPr>
          <w:rFonts w:ascii="宋体" w:hAnsi="宋体" w:cs="宋体"/>
          <w:b/>
          <w:bCs/>
          <w:kern w:val="0"/>
          <w:sz w:val="27"/>
          <w:szCs w:val="27"/>
        </w:rPr>
      </w:pPr>
      <w:bookmarkStart w:id="32" w:name="sub436017_2_9"/>
      <w:bookmarkEnd w:id="32"/>
      <w:bookmarkStart w:id="33" w:name="2-9"/>
      <w:bookmarkEnd w:id="33"/>
      <w:bookmarkStart w:id="34" w:name="2_9"/>
      <w:bookmarkEnd w:id="34"/>
      <w:bookmarkStart w:id="35" w:name="第九条"/>
      <w:bookmarkEnd w:id="35"/>
      <w:r>
        <w:rPr>
          <w:rFonts w:ascii="宋体" w:hAnsi="宋体" w:cs="宋体"/>
          <w:b/>
          <w:bCs/>
          <w:kern w:val="0"/>
          <w:sz w:val="27"/>
          <w:szCs w:val="27"/>
        </w:rPr>
        <w:t>第九条</w:t>
      </w:r>
    </w:p>
    <w:p>
      <w:pPr>
        <w:widowControl/>
        <w:jc w:val="left"/>
        <w:rPr>
          <w:rFonts w:ascii="宋体" w:hAnsi="宋体" w:cs="宋体"/>
          <w:kern w:val="0"/>
          <w:sz w:val="24"/>
          <w:szCs w:val="24"/>
        </w:rPr>
      </w:pPr>
      <w:r>
        <w:rPr>
          <w:rFonts w:ascii="宋体" w:hAnsi="宋体" w:cs="宋体"/>
          <w:kern w:val="0"/>
          <w:sz w:val="24"/>
          <w:szCs w:val="24"/>
        </w:rPr>
        <w:t>建设单位必须向有关的勘察、设计、施工、工程监理等单位提供与建设工程有关的</w:t>
      </w:r>
      <w:r>
        <w:fldChar w:fldCharType="begin"/>
      </w:r>
      <w:r>
        <w:instrText xml:space="preserve"> HYPERLINK "https://baike.baidu.com/item/%E5%8E%9F%E5%A7%8B%E8%B5%84%E6%96%99" \t "_blank" </w:instrText>
      </w:r>
      <w:r>
        <w:fldChar w:fldCharType="separate"/>
      </w:r>
      <w:r>
        <w:rPr>
          <w:rFonts w:ascii="宋体" w:hAnsi="宋体" w:cs="宋体"/>
          <w:color w:val="0000FF"/>
          <w:kern w:val="0"/>
          <w:sz w:val="24"/>
          <w:szCs w:val="24"/>
          <w:u w:val="single"/>
        </w:rPr>
        <w:t>原始资料</w:t>
      </w:r>
      <w:r>
        <w:rPr>
          <w:rFonts w:ascii="宋体" w:hAnsi="宋体" w:cs="宋体"/>
          <w:color w:val="0000FF"/>
          <w:kern w:val="0"/>
          <w:sz w:val="24"/>
          <w:szCs w:val="24"/>
          <w:u w:val="single"/>
        </w:rPr>
        <w:fldChar w:fldCharType="end"/>
      </w:r>
      <w:r>
        <w:rPr>
          <w:rFonts w:ascii="宋体" w:hAnsi="宋体" w:cs="宋体"/>
          <w:kern w:val="0"/>
          <w:sz w:val="24"/>
          <w:szCs w:val="24"/>
        </w:rPr>
        <w:t>。</w:t>
      </w:r>
    </w:p>
    <w:p>
      <w:pPr>
        <w:widowControl/>
        <w:jc w:val="left"/>
        <w:rPr>
          <w:rFonts w:ascii="宋体" w:hAnsi="宋体" w:cs="宋体"/>
          <w:kern w:val="0"/>
          <w:sz w:val="24"/>
          <w:szCs w:val="24"/>
        </w:rPr>
      </w:pPr>
      <w:r>
        <w:rPr>
          <w:rFonts w:ascii="宋体" w:hAnsi="宋体" w:cs="宋体"/>
          <w:kern w:val="0"/>
          <w:sz w:val="24"/>
          <w:szCs w:val="24"/>
        </w:rPr>
        <w:t>原始资料必须真实、准确、齐全。</w:t>
      </w:r>
    </w:p>
    <w:p>
      <w:pPr>
        <w:widowControl/>
        <w:spacing w:before="100" w:beforeAutospacing="1" w:after="100" w:afterAutospacing="1"/>
        <w:jc w:val="left"/>
        <w:outlineLvl w:val="2"/>
        <w:rPr>
          <w:rFonts w:ascii="宋体" w:hAnsi="宋体" w:cs="宋体"/>
          <w:b/>
          <w:bCs/>
          <w:kern w:val="0"/>
          <w:sz w:val="27"/>
          <w:szCs w:val="27"/>
        </w:rPr>
      </w:pPr>
      <w:bookmarkStart w:id="36" w:name="sub436017_2_10"/>
      <w:bookmarkEnd w:id="36"/>
      <w:bookmarkStart w:id="37" w:name="第十条"/>
      <w:bookmarkEnd w:id="37"/>
      <w:bookmarkStart w:id="38" w:name="2-10"/>
      <w:bookmarkEnd w:id="38"/>
      <w:bookmarkStart w:id="39" w:name="2_10"/>
      <w:bookmarkEnd w:id="39"/>
      <w:r>
        <w:rPr>
          <w:rFonts w:ascii="宋体" w:hAnsi="宋体" w:cs="宋体"/>
          <w:b/>
          <w:bCs/>
          <w:kern w:val="0"/>
          <w:sz w:val="27"/>
          <w:szCs w:val="27"/>
        </w:rPr>
        <w:t>第十条</w:t>
      </w:r>
    </w:p>
    <w:p>
      <w:pPr>
        <w:widowControl/>
        <w:jc w:val="left"/>
        <w:rPr>
          <w:rFonts w:ascii="宋体" w:hAnsi="宋体" w:cs="宋体"/>
          <w:kern w:val="0"/>
          <w:sz w:val="24"/>
          <w:szCs w:val="24"/>
        </w:rPr>
      </w:pPr>
      <w:r>
        <w:rPr>
          <w:rFonts w:ascii="宋体" w:hAnsi="宋体" w:cs="宋体"/>
          <w:kern w:val="0"/>
          <w:sz w:val="24"/>
          <w:szCs w:val="24"/>
        </w:rPr>
        <w:t>建设工程发包单位不得迫使承包方以低于成本的价格竞标，不得任意压缩合理工期。</w:t>
      </w:r>
    </w:p>
    <w:p>
      <w:pPr>
        <w:widowControl/>
        <w:jc w:val="left"/>
        <w:rPr>
          <w:rFonts w:ascii="宋体" w:hAnsi="宋体" w:cs="宋体"/>
          <w:kern w:val="0"/>
          <w:sz w:val="24"/>
          <w:szCs w:val="24"/>
        </w:rPr>
      </w:pPr>
      <w:r>
        <w:rPr>
          <w:rFonts w:ascii="宋体" w:hAnsi="宋体" w:cs="宋体"/>
          <w:kern w:val="0"/>
          <w:sz w:val="24"/>
          <w:szCs w:val="24"/>
        </w:rPr>
        <w:t>建设单位不得明示或者暗示设计单位或者施工单位违反工程建设</w:t>
      </w:r>
      <w:r>
        <w:fldChar w:fldCharType="begin"/>
      </w:r>
      <w:r>
        <w:instrText xml:space="preserve"> HYPERLINK "https://baike.baidu.com/item/%E5%BC%BA%E5%88%B6%E6%80%A7%E6%A0%87%E5%87%86" \t "_blank" </w:instrText>
      </w:r>
      <w:r>
        <w:fldChar w:fldCharType="separate"/>
      </w:r>
      <w:r>
        <w:rPr>
          <w:rFonts w:ascii="宋体" w:hAnsi="宋体" w:cs="宋体"/>
          <w:color w:val="0000FF"/>
          <w:kern w:val="0"/>
          <w:sz w:val="24"/>
          <w:szCs w:val="24"/>
          <w:u w:val="single"/>
        </w:rPr>
        <w:t>强制性标准</w:t>
      </w:r>
      <w:r>
        <w:rPr>
          <w:rFonts w:ascii="宋体" w:hAnsi="宋体" w:cs="宋体"/>
          <w:color w:val="0000FF"/>
          <w:kern w:val="0"/>
          <w:sz w:val="24"/>
          <w:szCs w:val="24"/>
          <w:u w:val="single"/>
        </w:rPr>
        <w:fldChar w:fldCharType="end"/>
      </w:r>
      <w:r>
        <w:rPr>
          <w:rFonts w:ascii="宋体" w:hAnsi="宋体" w:cs="宋体"/>
          <w:kern w:val="0"/>
          <w:sz w:val="24"/>
          <w:szCs w:val="24"/>
        </w:rPr>
        <w:t>，降低建设工程质量。</w:t>
      </w:r>
    </w:p>
    <w:p>
      <w:pPr>
        <w:widowControl/>
        <w:spacing w:before="100" w:beforeAutospacing="1" w:after="100" w:afterAutospacing="1"/>
        <w:jc w:val="left"/>
        <w:outlineLvl w:val="2"/>
        <w:rPr>
          <w:rFonts w:ascii="宋体" w:hAnsi="宋体" w:cs="宋体"/>
          <w:b/>
          <w:bCs/>
          <w:kern w:val="0"/>
          <w:sz w:val="27"/>
          <w:szCs w:val="27"/>
        </w:rPr>
      </w:pPr>
      <w:bookmarkStart w:id="40" w:name="2_11"/>
      <w:bookmarkEnd w:id="40"/>
      <w:bookmarkStart w:id="41" w:name="2-11"/>
      <w:bookmarkEnd w:id="41"/>
      <w:bookmarkStart w:id="42" w:name="第十一条"/>
      <w:bookmarkEnd w:id="42"/>
      <w:bookmarkStart w:id="43" w:name="sub436017_2_11"/>
      <w:bookmarkEnd w:id="43"/>
      <w:r>
        <w:rPr>
          <w:rFonts w:ascii="宋体" w:hAnsi="宋体" w:cs="宋体"/>
          <w:b/>
          <w:bCs/>
          <w:kern w:val="0"/>
          <w:sz w:val="27"/>
          <w:szCs w:val="27"/>
        </w:rPr>
        <w:t>第十一条</w:t>
      </w:r>
    </w:p>
    <w:p>
      <w:pPr>
        <w:widowControl/>
        <w:jc w:val="left"/>
        <w:rPr>
          <w:rFonts w:ascii="宋体" w:hAnsi="宋体" w:cs="宋体"/>
          <w:kern w:val="0"/>
          <w:sz w:val="24"/>
          <w:szCs w:val="24"/>
        </w:rPr>
      </w:pPr>
      <w:r>
        <w:rPr>
          <w:rFonts w:ascii="宋体" w:hAnsi="宋体" w:cs="宋体"/>
          <w:kern w:val="0"/>
          <w:sz w:val="24"/>
          <w:szCs w:val="24"/>
        </w:rPr>
        <w:t>施工图设计文件审查的具体办法，由国务院建设行政主管部门、国务院其他有关部门制定。</w:t>
      </w:r>
      <w:r>
        <w:rPr>
          <w:rFonts w:ascii="宋体" w:hAnsi="宋体" w:cs="宋体"/>
          <w:kern w:val="0"/>
          <w:sz w:val="24"/>
          <w:szCs w:val="24"/>
          <w:vertAlign w:val="superscript"/>
        </w:rPr>
        <w:t>[1]</w:t>
      </w:r>
      <w:bookmarkStart w:id="44" w:name="ref_[1]_436017"/>
      <w:r>
        <w:rPr>
          <w:rFonts w:ascii="宋体" w:hAnsi="宋体" w:cs="宋体"/>
          <w:kern w:val="0"/>
          <w:sz w:val="24"/>
          <w:szCs w:val="24"/>
        </w:rPr>
        <w:t> </w:t>
      </w:r>
      <w:bookmarkEnd w:id="44"/>
      <w:r>
        <w:rPr>
          <w:rFonts w:ascii="宋体" w:hAnsi="宋体" w:cs="宋体"/>
          <w:kern w:val="0"/>
          <w:sz w:val="24"/>
          <w:szCs w:val="24"/>
        </w:rPr>
        <w:t xml:space="preserve"> </w:t>
      </w:r>
    </w:p>
    <w:p>
      <w:pPr>
        <w:widowControl/>
        <w:spacing w:before="100" w:beforeAutospacing="1" w:after="100" w:afterAutospacing="1"/>
        <w:jc w:val="left"/>
        <w:outlineLvl w:val="2"/>
        <w:rPr>
          <w:rFonts w:ascii="宋体" w:hAnsi="宋体" w:cs="宋体"/>
          <w:b/>
          <w:bCs/>
          <w:kern w:val="0"/>
          <w:sz w:val="27"/>
          <w:szCs w:val="27"/>
        </w:rPr>
      </w:pPr>
      <w:bookmarkStart w:id="45" w:name="2_12"/>
      <w:bookmarkEnd w:id="45"/>
      <w:bookmarkStart w:id="46" w:name="sub436017_2_12"/>
      <w:bookmarkEnd w:id="46"/>
      <w:bookmarkStart w:id="47" w:name="第十二条"/>
      <w:bookmarkEnd w:id="47"/>
      <w:bookmarkStart w:id="48" w:name="2-12"/>
      <w:bookmarkEnd w:id="48"/>
      <w:r>
        <w:rPr>
          <w:rFonts w:ascii="宋体" w:hAnsi="宋体" w:cs="宋体"/>
          <w:b/>
          <w:bCs/>
          <w:kern w:val="0"/>
          <w:sz w:val="27"/>
          <w:szCs w:val="27"/>
        </w:rPr>
        <w:t>第十二条</w:t>
      </w:r>
    </w:p>
    <w:p>
      <w:pPr>
        <w:widowControl/>
        <w:jc w:val="left"/>
        <w:rPr>
          <w:rFonts w:ascii="宋体" w:hAnsi="宋体" w:cs="宋体"/>
          <w:kern w:val="0"/>
          <w:sz w:val="24"/>
          <w:szCs w:val="24"/>
        </w:rPr>
      </w:pPr>
      <w:r>
        <w:rPr>
          <w:rFonts w:ascii="宋体" w:hAnsi="宋体" w:cs="宋体"/>
          <w:kern w:val="0"/>
          <w:sz w:val="24"/>
          <w:szCs w:val="24"/>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widowControl/>
        <w:jc w:val="left"/>
        <w:rPr>
          <w:rFonts w:ascii="宋体" w:hAnsi="宋体" w:cs="宋体"/>
          <w:kern w:val="0"/>
          <w:sz w:val="24"/>
          <w:szCs w:val="24"/>
        </w:rPr>
      </w:pPr>
      <w:r>
        <w:rPr>
          <w:rFonts w:ascii="宋体" w:hAnsi="宋体" w:cs="宋体"/>
          <w:b/>
          <w:bCs/>
          <w:kern w:val="0"/>
          <w:sz w:val="24"/>
          <w:szCs w:val="24"/>
        </w:rPr>
        <w:t>下列建设工程必须实行监理：</w:t>
      </w:r>
    </w:p>
    <w:p>
      <w:pPr>
        <w:widowControl/>
        <w:jc w:val="left"/>
        <w:rPr>
          <w:rFonts w:ascii="宋体" w:hAnsi="宋体" w:cs="宋体"/>
          <w:kern w:val="0"/>
          <w:sz w:val="24"/>
          <w:szCs w:val="24"/>
        </w:rPr>
      </w:pPr>
      <w:r>
        <w:rPr>
          <w:rFonts w:ascii="宋体" w:hAnsi="宋体" w:cs="宋体"/>
          <w:kern w:val="0"/>
          <w:sz w:val="24"/>
          <w:szCs w:val="24"/>
        </w:rPr>
        <w:t>（一）国家重点建设工程；</w:t>
      </w:r>
    </w:p>
    <w:p>
      <w:pPr>
        <w:widowControl/>
        <w:jc w:val="left"/>
        <w:rPr>
          <w:rFonts w:ascii="宋体" w:hAnsi="宋体" w:cs="宋体"/>
          <w:kern w:val="0"/>
          <w:sz w:val="24"/>
          <w:szCs w:val="24"/>
        </w:rPr>
      </w:pPr>
      <w:r>
        <w:rPr>
          <w:rFonts w:ascii="宋体" w:hAnsi="宋体" w:cs="宋体"/>
          <w:kern w:val="0"/>
          <w:sz w:val="24"/>
          <w:szCs w:val="24"/>
        </w:rPr>
        <w:t>（二）大中型公用事业工程；</w:t>
      </w:r>
    </w:p>
    <w:p>
      <w:pPr>
        <w:widowControl/>
        <w:jc w:val="left"/>
        <w:rPr>
          <w:rFonts w:ascii="宋体" w:hAnsi="宋体" w:cs="宋体"/>
          <w:kern w:val="0"/>
          <w:sz w:val="24"/>
          <w:szCs w:val="24"/>
        </w:rPr>
      </w:pPr>
      <w:r>
        <w:rPr>
          <w:rFonts w:ascii="宋体" w:hAnsi="宋体" w:cs="宋体"/>
          <w:kern w:val="0"/>
          <w:sz w:val="24"/>
          <w:szCs w:val="24"/>
        </w:rPr>
        <w:t>（三）成片开发建设的住宅小区工程；</w:t>
      </w:r>
    </w:p>
    <w:p>
      <w:pPr>
        <w:widowControl/>
        <w:jc w:val="left"/>
        <w:rPr>
          <w:rFonts w:ascii="宋体" w:hAnsi="宋体" w:cs="宋体"/>
          <w:kern w:val="0"/>
          <w:sz w:val="24"/>
          <w:szCs w:val="24"/>
        </w:rPr>
      </w:pPr>
      <w:r>
        <w:rPr>
          <w:rFonts w:ascii="宋体" w:hAnsi="宋体" w:cs="宋体"/>
          <w:kern w:val="0"/>
          <w:sz w:val="24"/>
          <w:szCs w:val="24"/>
        </w:rPr>
        <w:t>（四）利用外国政府或者国际组织贷款、援助资金的工程；</w:t>
      </w:r>
    </w:p>
    <w:p>
      <w:pPr>
        <w:widowControl/>
        <w:jc w:val="left"/>
        <w:rPr>
          <w:rFonts w:ascii="宋体" w:hAnsi="宋体" w:cs="宋体"/>
          <w:kern w:val="0"/>
          <w:sz w:val="24"/>
          <w:szCs w:val="24"/>
        </w:rPr>
      </w:pPr>
      <w:r>
        <w:rPr>
          <w:rFonts w:ascii="宋体" w:hAnsi="宋体" w:cs="宋体"/>
          <w:kern w:val="0"/>
          <w:sz w:val="24"/>
          <w:szCs w:val="24"/>
        </w:rPr>
        <w:t>（五）国家规定必须实行监理的其他工程。</w:t>
      </w:r>
    </w:p>
    <w:p>
      <w:pPr>
        <w:widowControl/>
        <w:spacing w:before="100" w:beforeAutospacing="1" w:after="100" w:afterAutospacing="1"/>
        <w:jc w:val="left"/>
        <w:outlineLvl w:val="2"/>
        <w:rPr>
          <w:rFonts w:ascii="宋体" w:hAnsi="宋体" w:cs="宋体"/>
          <w:b/>
          <w:bCs/>
          <w:kern w:val="0"/>
          <w:sz w:val="27"/>
          <w:szCs w:val="27"/>
        </w:rPr>
      </w:pPr>
      <w:bookmarkStart w:id="49" w:name="2_13"/>
      <w:bookmarkEnd w:id="49"/>
      <w:bookmarkStart w:id="50" w:name="sub436017_2_13"/>
      <w:bookmarkEnd w:id="50"/>
      <w:bookmarkStart w:id="51" w:name="第十三条"/>
      <w:bookmarkEnd w:id="51"/>
      <w:bookmarkStart w:id="52" w:name="2-13"/>
      <w:bookmarkEnd w:id="52"/>
      <w:r>
        <w:rPr>
          <w:rFonts w:ascii="宋体" w:hAnsi="宋体" w:cs="宋体"/>
          <w:b/>
          <w:bCs/>
          <w:kern w:val="0"/>
          <w:sz w:val="27"/>
          <w:szCs w:val="27"/>
        </w:rPr>
        <w:t>第十三条</w:t>
      </w:r>
    </w:p>
    <w:p>
      <w:pPr>
        <w:widowControl/>
        <w:jc w:val="left"/>
        <w:rPr>
          <w:rFonts w:ascii="宋体" w:hAnsi="宋体" w:cs="宋体"/>
          <w:kern w:val="0"/>
          <w:sz w:val="24"/>
          <w:szCs w:val="24"/>
        </w:rPr>
      </w:pPr>
      <w:r>
        <w:rPr>
          <w:rFonts w:ascii="宋体" w:hAnsi="宋体" w:cs="宋体"/>
          <w:kern w:val="0"/>
          <w:sz w:val="24"/>
          <w:szCs w:val="24"/>
        </w:rPr>
        <w:t>建设单位在领取施工许可证或者开工报告前，应当按照国家有关规定办理工程质量监督手续。</w:t>
      </w:r>
    </w:p>
    <w:p>
      <w:pPr>
        <w:widowControl/>
        <w:spacing w:before="100" w:beforeAutospacing="1" w:after="100" w:afterAutospacing="1"/>
        <w:jc w:val="left"/>
        <w:outlineLvl w:val="2"/>
        <w:rPr>
          <w:rFonts w:ascii="宋体" w:hAnsi="宋体" w:cs="宋体"/>
          <w:b/>
          <w:bCs/>
          <w:kern w:val="0"/>
          <w:sz w:val="27"/>
          <w:szCs w:val="27"/>
        </w:rPr>
      </w:pPr>
      <w:bookmarkStart w:id="53" w:name="2_14"/>
      <w:bookmarkEnd w:id="53"/>
      <w:bookmarkStart w:id="54" w:name="sub436017_2_14"/>
      <w:bookmarkEnd w:id="54"/>
      <w:bookmarkStart w:id="55" w:name="第十四条"/>
      <w:bookmarkEnd w:id="55"/>
      <w:bookmarkStart w:id="56" w:name="2-14"/>
      <w:bookmarkEnd w:id="56"/>
      <w:r>
        <w:rPr>
          <w:rFonts w:ascii="宋体" w:hAnsi="宋体" w:cs="宋体"/>
          <w:b/>
          <w:bCs/>
          <w:kern w:val="0"/>
          <w:sz w:val="27"/>
          <w:szCs w:val="27"/>
        </w:rPr>
        <w:t>第十四条</w:t>
      </w:r>
    </w:p>
    <w:p>
      <w:pPr>
        <w:widowControl/>
        <w:jc w:val="left"/>
        <w:rPr>
          <w:rFonts w:ascii="宋体" w:hAnsi="宋体" w:cs="宋体"/>
          <w:kern w:val="0"/>
          <w:sz w:val="24"/>
          <w:szCs w:val="24"/>
        </w:rPr>
      </w:pPr>
      <w:r>
        <w:rPr>
          <w:rFonts w:ascii="宋体" w:hAnsi="宋体" w:cs="宋体"/>
          <w:kern w:val="0"/>
          <w:sz w:val="24"/>
          <w:szCs w:val="24"/>
        </w:rPr>
        <w:t>按照合同约定，由建设单位采购建筑材料、建筑构配件和设备的，建设单位应当保证建筑材料、建筑构配件和设备符合设计文件和合同要求。</w:t>
      </w:r>
    </w:p>
    <w:p>
      <w:pPr>
        <w:widowControl/>
        <w:jc w:val="left"/>
        <w:rPr>
          <w:rFonts w:ascii="宋体" w:hAnsi="宋体" w:cs="宋体"/>
          <w:kern w:val="0"/>
          <w:sz w:val="24"/>
          <w:szCs w:val="24"/>
        </w:rPr>
      </w:pPr>
      <w:r>
        <w:rPr>
          <w:rFonts w:ascii="宋体" w:hAnsi="宋体" w:cs="宋体"/>
          <w:kern w:val="0"/>
          <w:sz w:val="24"/>
          <w:szCs w:val="24"/>
        </w:rPr>
        <w:t>建设单位不得明示或者暗示施工单位使用不合格的建筑材料、建筑构配件和设备。</w:t>
      </w:r>
    </w:p>
    <w:p>
      <w:pPr>
        <w:widowControl/>
        <w:spacing w:before="100" w:beforeAutospacing="1" w:after="100" w:afterAutospacing="1"/>
        <w:jc w:val="left"/>
        <w:outlineLvl w:val="2"/>
        <w:rPr>
          <w:rFonts w:ascii="宋体" w:hAnsi="宋体" w:cs="宋体"/>
          <w:b/>
          <w:bCs/>
          <w:kern w:val="0"/>
          <w:sz w:val="27"/>
          <w:szCs w:val="27"/>
        </w:rPr>
      </w:pPr>
      <w:bookmarkStart w:id="57" w:name="2_15"/>
      <w:bookmarkEnd w:id="57"/>
      <w:bookmarkStart w:id="58" w:name="sub436017_2_15"/>
      <w:bookmarkEnd w:id="58"/>
      <w:bookmarkStart w:id="59" w:name="第十五条"/>
      <w:bookmarkEnd w:id="59"/>
      <w:bookmarkStart w:id="60" w:name="2-15"/>
      <w:bookmarkEnd w:id="60"/>
      <w:r>
        <w:rPr>
          <w:rFonts w:ascii="宋体" w:hAnsi="宋体" w:cs="宋体"/>
          <w:b/>
          <w:bCs/>
          <w:kern w:val="0"/>
          <w:sz w:val="27"/>
          <w:szCs w:val="27"/>
        </w:rPr>
        <w:t>第十五条</w:t>
      </w:r>
    </w:p>
    <w:p>
      <w:pPr>
        <w:widowControl/>
        <w:jc w:val="left"/>
        <w:rPr>
          <w:rFonts w:ascii="宋体" w:hAnsi="宋体" w:cs="宋体"/>
          <w:kern w:val="0"/>
          <w:sz w:val="24"/>
          <w:szCs w:val="24"/>
        </w:rPr>
      </w:pPr>
      <w:r>
        <w:rPr>
          <w:rFonts w:ascii="宋体" w:hAnsi="宋体" w:cs="宋体"/>
          <w:kern w:val="0"/>
          <w:sz w:val="24"/>
          <w:szCs w:val="24"/>
        </w:rPr>
        <w:t>涉及建筑主体和承重结构变动的装修工程，建设单位应当在施工前委托原设计单位或者具有相应资质等级的设计单位提出设计方案；没有设计方案的，不得施工。</w:t>
      </w:r>
    </w:p>
    <w:p>
      <w:pPr>
        <w:widowControl/>
        <w:jc w:val="left"/>
        <w:rPr>
          <w:rFonts w:ascii="宋体" w:hAnsi="宋体" w:cs="宋体"/>
          <w:kern w:val="0"/>
          <w:sz w:val="24"/>
          <w:szCs w:val="24"/>
        </w:rPr>
      </w:pPr>
      <w:r>
        <w:rPr>
          <w:rFonts w:ascii="宋体" w:hAnsi="宋体" w:cs="宋体"/>
          <w:kern w:val="0"/>
          <w:sz w:val="24"/>
          <w:szCs w:val="24"/>
        </w:rPr>
        <w:t>房屋建筑使用者在装修过程中，不得擅自变动房屋建筑主体和承重结构。</w:t>
      </w:r>
    </w:p>
    <w:p>
      <w:pPr>
        <w:widowControl/>
        <w:spacing w:before="100" w:beforeAutospacing="1" w:after="100" w:afterAutospacing="1"/>
        <w:jc w:val="left"/>
        <w:outlineLvl w:val="2"/>
        <w:rPr>
          <w:rFonts w:ascii="宋体" w:hAnsi="宋体" w:cs="宋体"/>
          <w:b/>
          <w:bCs/>
          <w:kern w:val="0"/>
          <w:sz w:val="27"/>
          <w:szCs w:val="27"/>
        </w:rPr>
      </w:pPr>
      <w:bookmarkStart w:id="61" w:name="2_16"/>
      <w:bookmarkEnd w:id="61"/>
      <w:bookmarkStart w:id="62" w:name="sub436017_2_16"/>
      <w:bookmarkEnd w:id="62"/>
      <w:bookmarkStart w:id="63" w:name="第十六条"/>
      <w:bookmarkEnd w:id="63"/>
      <w:bookmarkStart w:id="64" w:name="2-16"/>
      <w:bookmarkEnd w:id="64"/>
      <w:r>
        <w:rPr>
          <w:rFonts w:ascii="宋体" w:hAnsi="宋体" w:cs="宋体"/>
          <w:b/>
          <w:bCs/>
          <w:kern w:val="0"/>
          <w:sz w:val="27"/>
          <w:szCs w:val="27"/>
        </w:rPr>
        <w:t>第十六条</w:t>
      </w:r>
    </w:p>
    <w:p>
      <w:pPr>
        <w:widowControl/>
        <w:jc w:val="left"/>
        <w:rPr>
          <w:rFonts w:ascii="宋体" w:hAnsi="宋体" w:cs="宋体"/>
          <w:kern w:val="0"/>
          <w:sz w:val="24"/>
          <w:szCs w:val="24"/>
        </w:rPr>
      </w:pPr>
      <w:r>
        <w:rPr>
          <w:rFonts w:ascii="宋体" w:hAnsi="宋体" w:cs="宋体"/>
          <w:kern w:val="0"/>
          <w:sz w:val="24"/>
          <w:szCs w:val="24"/>
        </w:rPr>
        <w:t>建设单位收到建设工程竣工报告后，应当组织设计、施工、工程监理等有关单位进行竣工验收。</w:t>
      </w:r>
    </w:p>
    <w:p>
      <w:pPr>
        <w:widowControl/>
        <w:jc w:val="left"/>
        <w:rPr>
          <w:rFonts w:ascii="宋体" w:hAnsi="宋体" w:cs="宋体"/>
          <w:kern w:val="0"/>
          <w:sz w:val="24"/>
          <w:szCs w:val="24"/>
        </w:rPr>
      </w:pPr>
      <w:r>
        <w:rPr>
          <w:rFonts w:ascii="宋体" w:hAnsi="宋体" w:cs="宋体"/>
          <w:b/>
          <w:bCs/>
          <w:kern w:val="0"/>
          <w:sz w:val="24"/>
          <w:szCs w:val="24"/>
        </w:rPr>
        <w:t>建设</w:t>
      </w:r>
      <w:r>
        <w:fldChar w:fldCharType="begin"/>
      </w:r>
      <w:r>
        <w:instrText xml:space="preserve"> HYPERLINK "https://baike.baidu.com/item/%E5%B7%A5%E7%A8%8B%E7%AB%A3%E5%B7%A5%E9%AA%8C%E6%94%B6" \t "_blank" </w:instrText>
      </w:r>
      <w:r>
        <w:fldChar w:fldCharType="separate"/>
      </w:r>
      <w:r>
        <w:rPr>
          <w:rFonts w:ascii="宋体" w:hAnsi="宋体" w:cs="宋体"/>
          <w:b/>
          <w:bCs/>
          <w:color w:val="0000FF"/>
          <w:kern w:val="0"/>
          <w:sz w:val="24"/>
          <w:szCs w:val="24"/>
          <w:u w:val="single"/>
        </w:rPr>
        <w:t>工程竣工验收</w:t>
      </w:r>
      <w:r>
        <w:rPr>
          <w:rFonts w:ascii="宋体" w:hAnsi="宋体" w:cs="宋体"/>
          <w:b/>
          <w:bCs/>
          <w:color w:val="0000FF"/>
          <w:kern w:val="0"/>
          <w:sz w:val="24"/>
          <w:szCs w:val="24"/>
          <w:u w:val="single"/>
        </w:rPr>
        <w:fldChar w:fldCharType="end"/>
      </w:r>
      <w:r>
        <w:rPr>
          <w:rFonts w:ascii="宋体" w:hAnsi="宋体" w:cs="宋体"/>
          <w:b/>
          <w:bCs/>
          <w:kern w:val="0"/>
          <w:sz w:val="24"/>
          <w:szCs w:val="24"/>
        </w:rPr>
        <w:t>应当具备下列条件：</w:t>
      </w:r>
    </w:p>
    <w:p>
      <w:pPr>
        <w:widowControl/>
        <w:jc w:val="left"/>
        <w:rPr>
          <w:rFonts w:ascii="宋体" w:hAnsi="宋体" w:cs="宋体"/>
          <w:kern w:val="0"/>
          <w:sz w:val="24"/>
          <w:szCs w:val="24"/>
        </w:rPr>
      </w:pPr>
      <w:r>
        <w:rPr>
          <w:rFonts w:ascii="宋体" w:hAnsi="宋体" w:cs="宋体"/>
          <w:kern w:val="0"/>
          <w:sz w:val="24"/>
          <w:szCs w:val="24"/>
        </w:rPr>
        <w:t>（一）完成建设工程设计和合同约定的各项内容；</w:t>
      </w:r>
    </w:p>
    <w:p>
      <w:pPr>
        <w:widowControl/>
        <w:jc w:val="left"/>
        <w:rPr>
          <w:rFonts w:ascii="宋体" w:hAnsi="宋体" w:cs="宋体"/>
          <w:kern w:val="0"/>
          <w:sz w:val="24"/>
          <w:szCs w:val="24"/>
        </w:rPr>
      </w:pPr>
      <w:r>
        <w:rPr>
          <w:rFonts w:ascii="宋体" w:hAnsi="宋体" w:cs="宋体"/>
          <w:kern w:val="0"/>
          <w:sz w:val="24"/>
          <w:szCs w:val="24"/>
        </w:rPr>
        <w:t>（二）有完整的技术档案和施工管理资料；</w:t>
      </w:r>
    </w:p>
    <w:p>
      <w:pPr>
        <w:widowControl/>
        <w:jc w:val="left"/>
        <w:rPr>
          <w:rFonts w:ascii="宋体" w:hAnsi="宋体" w:cs="宋体"/>
          <w:kern w:val="0"/>
          <w:sz w:val="24"/>
          <w:szCs w:val="24"/>
        </w:rPr>
      </w:pPr>
      <w:r>
        <w:rPr>
          <w:rFonts w:ascii="宋体" w:hAnsi="宋体" w:cs="宋体"/>
          <w:kern w:val="0"/>
          <w:sz w:val="24"/>
          <w:szCs w:val="24"/>
        </w:rPr>
        <w:t>（三）有工程使用的主要建筑材料、建筑构配件和设备的进场试验报告；</w:t>
      </w:r>
    </w:p>
    <w:p>
      <w:pPr>
        <w:widowControl/>
        <w:jc w:val="left"/>
        <w:rPr>
          <w:rFonts w:ascii="宋体" w:hAnsi="宋体" w:cs="宋体"/>
          <w:kern w:val="0"/>
          <w:sz w:val="24"/>
          <w:szCs w:val="24"/>
        </w:rPr>
      </w:pPr>
      <w:r>
        <w:rPr>
          <w:rFonts w:ascii="宋体" w:hAnsi="宋体" w:cs="宋体"/>
          <w:kern w:val="0"/>
          <w:sz w:val="24"/>
          <w:szCs w:val="24"/>
        </w:rPr>
        <w:t>（四）有勘察、设计、施工、工程监理等单位分别签署的质量合格文件；</w:t>
      </w:r>
    </w:p>
    <w:p>
      <w:pPr>
        <w:widowControl/>
        <w:jc w:val="left"/>
        <w:rPr>
          <w:rFonts w:ascii="宋体" w:hAnsi="宋体" w:cs="宋体"/>
          <w:kern w:val="0"/>
          <w:sz w:val="24"/>
          <w:szCs w:val="24"/>
        </w:rPr>
      </w:pPr>
      <w:r>
        <w:rPr>
          <w:rFonts w:ascii="宋体" w:hAnsi="宋体" w:cs="宋体"/>
          <w:kern w:val="0"/>
          <w:sz w:val="24"/>
          <w:szCs w:val="24"/>
        </w:rPr>
        <w:t>（五）有施工单位签署的工程保修书。</w:t>
      </w:r>
    </w:p>
    <w:p>
      <w:pPr>
        <w:widowControl/>
        <w:jc w:val="left"/>
        <w:rPr>
          <w:rFonts w:ascii="宋体" w:hAnsi="宋体" w:cs="宋体"/>
          <w:kern w:val="0"/>
          <w:sz w:val="24"/>
          <w:szCs w:val="24"/>
        </w:rPr>
      </w:pPr>
      <w:r>
        <w:rPr>
          <w:rFonts w:ascii="宋体" w:hAnsi="宋体" w:cs="宋体"/>
          <w:kern w:val="0"/>
          <w:sz w:val="24"/>
          <w:szCs w:val="24"/>
        </w:rPr>
        <w:t>建设工程经验收合格的，方可交付使用。</w:t>
      </w:r>
    </w:p>
    <w:p>
      <w:pPr>
        <w:widowControl/>
        <w:spacing w:before="100" w:beforeAutospacing="1" w:after="100" w:afterAutospacing="1"/>
        <w:jc w:val="left"/>
        <w:outlineLvl w:val="2"/>
        <w:rPr>
          <w:rFonts w:ascii="宋体" w:hAnsi="宋体" w:cs="宋体"/>
          <w:b/>
          <w:bCs/>
          <w:kern w:val="0"/>
          <w:sz w:val="27"/>
          <w:szCs w:val="27"/>
        </w:rPr>
      </w:pPr>
      <w:bookmarkStart w:id="65" w:name="2_17"/>
      <w:bookmarkEnd w:id="65"/>
      <w:bookmarkStart w:id="66" w:name="sub436017_2_17"/>
      <w:bookmarkEnd w:id="66"/>
      <w:bookmarkStart w:id="67" w:name="第十七条"/>
      <w:bookmarkEnd w:id="67"/>
      <w:bookmarkStart w:id="68" w:name="2-17"/>
      <w:bookmarkEnd w:id="68"/>
      <w:r>
        <w:rPr>
          <w:rFonts w:ascii="宋体" w:hAnsi="宋体" w:cs="宋体"/>
          <w:b/>
          <w:bCs/>
          <w:kern w:val="0"/>
          <w:sz w:val="27"/>
          <w:szCs w:val="27"/>
        </w:rPr>
        <w:t>第十七条</w:t>
      </w:r>
    </w:p>
    <w:p>
      <w:pPr>
        <w:widowControl/>
        <w:jc w:val="left"/>
        <w:rPr>
          <w:rFonts w:ascii="宋体" w:hAnsi="宋体" w:cs="宋体"/>
          <w:kern w:val="0"/>
          <w:sz w:val="24"/>
          <w:szCs w:val="24"/>
        </w:rPr>
      </w:pPr>
      <w:r>
        <w:rPr>
          <w:rFonts w:ascii="宋体" w:hAnsi="宋体" w:cs="宋体"/>
          <w:kern w:val="0"/>
          <w:sz w:val="24"/>
          <w:szCs w:val="24"/>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pPr>
        <w:widowControl/>
        <w:jc w:val="left"/>
        <w:rPr>
          <w:rFonts w:ascii="宋体" w:hAnsi="宋体" w:cs="宋体"/>
          <w:kern w:val="0"/>
          <w:sz w:val="24"/>
          <w:szCs w:val="24"/>
        </w:rPr>
      </w:pPr>
      <w:r>
        <w:rPr>
          <w:rFonts w:ascii="宋体" w:hAnsi="宋体" w:cs="宋体"/>
          <w:kern w:val="0"/>
          <w:sz w:val="24"/>
          <w:szCs w:val="24"/>
        </w:rPr>
        <w:t>第三章</w:t>
      </w:r>
    </w:p>
    <w:p>
      <w:pPr>
        <w:widowControl/>
        <w:spacing w:before="100" w:beforeAutospacing="1" w:after="100" w:afterAutospacing="1"/>
        <w:jc w:val="left"/>
        <w:outlineLvl w:val="2"/>
        <w:rPr>
          <w:rFonts w:ascii="宋体" w:hAnsi="宋体" w:cs="宋体"/>
          <w:b/>
          <w:bCs/>
          <w:kern w:val="0"/>
          <w:sz w:val="27"/>
          <w:szCs w:val="27"/>
        </w:rPr>
      </w:pPr>
      <w:bookmarkStart w:id="69" w:name="2_18"/>
      <w:bookmarkEnd w:id="69"/>
      <w:bookmarkStart w:id="70" w:name="sub436017_2_18"/>
      <w:bookmarkEnd w:id="70"/>
      <w:bookmarkStart w:id="71" w:name="第十八条"/>
      <w:bookmarkEnd w:id="71"/>
      <w:bookmarkStart w:id="72" w:name="2-18"/>
      <w:bookmarkEnd w:id="72"/>
      <w:r>
        <w:rPr>
          <w:rFonts w:ascii="宋体" w:hAnsi="宋体" w:cs="宋体"/>
          <w:b/>
          <w:bCs/>
          <w:kern w:val="0"/>
          <w:sz w:val="27"/>
          <w:szCs w:val="27"/>
        </w:rPr>
        <w:t>第十八条</w:t>
      </w:r>
    </w:p>
    <w:p>
      <w:pPr>
        <w:widowControl/>
        <w:jc w:val="left"/>
        <w:rPr>
          <w:rFonts w:ascii="宋体" w:hAnsi="宋体" w:cs="宋体"/>
          <w:kern w:val="0"/>
          <w:sz w:val="24"/>
          <w:szCs w:val="24"/>
        </w:rPr>
      </w:pPr>
      <w:r>
        <w:rPr>
          <w:rFonts w:ascii="宋体" w:hAnsi="宋体" w:cs="宋体"/>
          <w:kern w:val="0"/>
          <w:sz w:val="24"/>
          <w:szCs w:val="24"/>
        </w:rPr>
        <w:t>从事建设工程勘察、设计的单位应当依法取得相应等级的资质证书，并在其资质等级许可的范围内承揽工程。</w:t>
      </w:r>
    </w:p>
    <w:p>
      <w:pPr>
        <w:widowControl/>
        <w:jc w:val="left"/>
        <w:rPr>
          <w:rFonts w:ascii="宋体" w:hAnsi="宋体" w:cs="宋体"/>
          <w:kern w:val="0"/>
          <w:sz w:val="24"/>
          <w:szCs w:val="24"/>
        </w:rPr>
      </w:pPr>
      <w:r>
        <w:rPr>
          <w:rFonts w:ascii="宋体" w:hAnsi="宋体" w:cs="宋体"/>
          <w:kern w:val="0"/>
          <w:sz w:val="24"/>
          <w:szCs w:val="24"/>
        </w:rPr>
        <w:t>禁止勘察、设计单位超越其资质等级许可的范围或者以其他勘察、设计单位的名义承揽工程。禁止勘察、设计单位允许其他单位或者个人以本单位的名义承揽工程。</w:t>
      </w:r>
    </w:p>
    <w:p>
      <w:pPr>
        <w:widowControl/>
        <w:jc w:val="left"/>
        <w:rPr>
          <w:rFonts w:ascii="宋体" w:hAnsi="宋体" w:cs="宋体"/>
          <w:kern w:val="0"/>
          <w:sz w:val="24"/>
          <w:szCs w:val="24"/>
        </w:rPr>
      </w:pPr>
      <w:r>
        <w:rPr>
          <w:rFonts w:ascii="宋体" w:hAnsi="宋体" w:cs="宋体"/>
          <w:kern w:val="0"/>
          <w:sz w:val="24"/>
          <w:szCs w:val="24"/>
        </w:rPr>
        <w:t>勘察、设计单位不得转包或者违法分包所承揽的工程。</w:t>
      </w:r>
    </w:p>
    <w:p>
      <w:pPr>
        <w:widowControl/>
        <w:spacing w:before="100" w:beforeAutospacing="1" w:after="100" w:afterAutospacing="1"/>
        <w:jc w:val="left"/>
        <w:outlineLvl w:val="2"/>
        <w:rPr>
          <w:rFonts w:ascii="宋体" w:hAnsi="宋体" w:cs="宋体"/>
          <w:b/>
          <w:bCs/>
          <w:kern w:val="0"/>
          <w:sz w:val="27"/>
          <w:szCs w:val="27"/>
        </w:rPr>
      </w:pPr>
      <w:bookmarkStart w:id="73" w:name="2_19"/>
      <w:bookmarkEnd w:id="73"/>
      <w:bookmarkStart w:id="74" w:name="sub436017_2_19"/>
      <w:bookmarkEnd w:id="74"/>
      <w:bookmarkStart w:id="75" w:name="第十九条"/>
      <w:bookmarkEnd w:id="75"/>
      <w:bookmarkStart w:id="76" w:name="2-19"/>
      <w:bookmarkEnd w:id="76"/>
      <w:r>
        <w:rPr>
          <w:rFonts w:ascii="宋体" w:hAnsi="宋体" w:cs="宋体"/>
          <w:b/>
          <w:bCs/>
          <w:kern w:val="0"/>
          <w:sz w:val="27"/>
          <w:szCs w:val="27"/>
        </w:rPr>
        <w:t>第十九条</w:t>
      </w:r>
    </w:p>
    <w:p>
      <w:pPr>
        <w:widowControl/>
        <w:jc w:val="left"/>
        <w:rPr>
          <w:rFonts w:ascii="宋体" w:hAnsi="宋体" w:cs="宋体"/>
          <w:kern w:val="0"/>
          <w:sz w:val="24"/>
          <w:szCs w:val="24"/>
        </w:rPr>
      </w:pPr>
      <w:r>
        <w:rPr>
          <w:rFonts w:ascii="宋体" w:hAnsi="宋体" w:cs="宋体"/>
          <w:kern w:val="0"/>
          <w:sz w:val="24"/>
          <w:szCs w:val="24"/>
        </w:rPr>
        <w:t>勘察、设计单位必须按照工程建设强制性标准进行勘察、设计，并对其勘察、设计的质量负责。</w:t>
      </w:r>
    </w:p>
    <w:p>
      <w:pPr>
        <w:widowControl/>
        <w:jc w:val="left"/>
        <w:rPr>
          <w:rFonts w:ascii="宋体" w:hAnsi="宋体" w:cs="宋体"/>
          <w:kern w:val="0"/>
          <w:sz w:val="24"/>
          <w:szCs w:val="24"/>
        </w:rPr>
      </w:pPr>
      <w:r>
        <w:rPr>
          <w:rFonts w:ascii="宋体" w:hAnsi="宋体" w:cs="宋体"/>
          <w:kern w:val="0"/>
          <w:sz w:val="24"/>
          <w:szCs w:val="24"/>
        </w:rPr>
        <w:t>注册建筑师、</w:t>
      </w:r>
      <w:r>
        <w:fldChar w:fldCharType="begin"/>
      </w:r>
      <w:r>
        <w:instrText xml:space="preserve"> HYPERLINK "https://baike.baidu.com/item/%E6%B3%A8%E5%86%8C%E7%BB%93%E6%9E%84%E5%B7%A5%E7%A8%8B%E5%B8%88" \t "_blank" </w:instrText>
      </w:r>
      <w:r>
        <w:fldChar w:fldCharType="separate"/>
      </w:r>
      <w:r>
        <w:rPr>
          <w:rFonts w:ascii="宋体" w:hAnsi="宋体" w:cs="宋体"/>
          <w:color w:val="0000FF"/>
          <w:kern w:val="0"/>
          <w:sz w:val="24"/>
          <w:szCs w:val="24"/>
          <w:u w:val="single"/>
        </w:rPr>
        <w:t>注册结构工程师</w:t>
      </w:r>
      <w:r>
        <w:rPr>
          <w:rFonts w:ascii="宋体" w:hAnsi="宋体" w:cs="宋体"/>
          <w:color w:val="0000FF"/>
          <w:kern w:val="0"/>
          <w:sz w:val="24"/>
          <w:szCs w:val="24"/>
          <w:u w:val="single"/>
        </w:rPr>
        <w:fldChar w:fldCharType="end"/>
      </w:r>
      <w:r>
        <w:rPr>
          <w:rFonts w:ascii="宋体" w:hAnsi="宋体" w:cs="宋体"/>
          <w:kern w:val="0"/>
          <w:sz w:val="24"/>
          <w:szCs w:val="24"/>
        </w:rPr>
        <w:t>等注册执业人员应当在设计文件上签字，对设计文件负责。</w:t>
      </w:r>
    </w:p>
    <w:p>
      <w:pPr>
        <w:widowControl/>
        <w:spacing w:before="100" w:beforeAutospacing="1" w:after="100" w:afterAutospacing="1"/>
        <w:jc w:val="left"/>
        <w:outlineLvl w:val="2"/>
        <w:rPr>
          <w:rFonts w:ascii="宋体" w:hAnsi="宋体" w:cs="宋体"/>
          <w:b/>
          <w:bCs/>
          <w:kern w:val="0"/>
          <w:sz w:val="27"/>
          <w:szCs w:val="27"/>
        </w:rPr>
      </w:pPr>
      <w:bookmarkStart w:id="77" w:name="2_20"/>
      <w:bookmarkEnd w:id="77"/>
      <w:bookmarkStart w:id="78" w:name="sub436017_2_20"/>
      <w:bookmarkEnd w:id="78"/>
      <w:bookmarkStart w:id="79" w:name="第二十条"/>
      <w:bookmarkEnd w:id="79"/>
      <w:bookmarkStart w:id="80" w:name="2-20"/>
      <w:bookmarkEnd w:id="80"/>
      <w:r>
        <w:rPr>
          <w:rFonts w:ascii="宋体" w:hAnsi="宋体" w:cs="宋体"/>
          <w:b/>
          <w:bCs/>
          <w:kern w:val="0"/>
          <w:sz w:val="27"/>
          <w:szCs w:val="27"/>
        </w:rPr>
        <w:t>第二十条</w:t>
      </w:r>
    </w:p>
    <w:p>
      <w:pPr>
        <w:widowControl/>
        <w:jc w:val="left"/>
        <w:rPr>
          <w:rFonts w:ascii="宋体" w:hAnsi="宋体" w:cs="宋体"/>
          <w:kern w:val="0"/>
          <w:sz w:val="24"/>
          <w:szCs w:val="24"/>
        </w:rPr>
      </w:pPr>
      <w:r>
        <w:rPr>
          <w:rFonts w:ascii="宋体" w:hAnsi="宋体" w:cs="宋体"/>
          <w:kern w:val="0"/>
          <w:sz w:val="24"/>
          <w:szCs w:val="24"/>
        </w:rPr>
        <w:t>勘察单位提供的地质、测量、水文等勘察成果必须真实、准确。</w:t>
      </w:r>
    </w:p>
    <w:p>
      <w:pPr>
        <w:widowControl/>
        <w:spacing w:before="100" w:beforeAutospacing="1" w:after="100" w:afterAutospacing="1"/>
        <w:jc w:val="left"/>
        <w:outlineLvl w:val="2"/>
        <w:rPr>
          <w:rFonts w:ascii="宋体" w:hAnsi="宋体" w:cs="宋体"/>
          <w:b/>
          <w:bCs/>
          <w:kern w:val="0"/>
          <w:sz w:val="27"/>
          <w:szCs w:val="27"/>
        </w:rPr>
      </w:pPr>
      <w:bookmarkStart w:id="81" w:name="2_21"/>
      <w:bookmarkEnd w:id="81"/>
      <w:bookmarkStart w:id="82" w:name="sub436017_2_21"/>
      <w:bookmarkEnd w:id="82"/>
      <w:bookmarkStart w:id="83" w:name="第二十一条"/>
      <w:bookmarkEnd w:id="83"/>
      <w:bookmarkStart w:id="84" w:name="2-21"/>
      <w:bookmarkEnd w:id="84"/>
      <w:r>
        <w:rPr>
          <w:rFonts w:ascii="宋体" w:hAnsi="宋体" w:cs="宋体"/>
          <w:b/>
          <w:bCs/>
          <w:kern w:val="0"/>
          <w:sz w:val="27"/>
          <w:szCs w:val="27"/>
        </w:rPr>
        <w:t>第二十一条</w:t>
      </w:r>
    </w:p>
    <w:p>
      <w:pPr>
        <w:widowControl/>
        <w:jc w:val="left"/>
        <w:rPr>
          <w:rFonts w:ascii="宋体" w:hAnsi="宋体" w:cs="宋体"/>
          <w:kern w:val="0"/>
          <w:sz w:val="24"/>
          <w:szCs w:val="24"/>
        </w:rPr>
      </w:pPr>
      <w:r>
        <w:rPr>
          <w:rFonts w:ascii="宋体" w:hAnsi="宋体" w:cs="宋体"/>
          <w:kern w:val="0"/>
          <w:sz w:val="24"/>
          <w:szCs w:val="24"/>
        </w:rPr>
        <w:t>设计单位应当根据勘察成果文件进行建设工程设计。</w:t>
      </w:r>
    </w:p>
    <w:p>
      <w:pPr>
        <w:widowControl/>
        <w:jc w:val="left"/>
        <w:rPr>
          <w:rFonts w:ascii="宋体" w:hAnsi="宋体" w:cs="宋体"/>
          <w:kern w:val="0"/>
          <w:sz w:val="24"/>
          <w:szCs w:val="24"/>
        </w:rPr>
      </w:pPr>
      <w:r>
        <w:rPr>
          <w:rFonts w:ascii="宋体" w:hAnsi="宋体" w:cs="宋体"/>
          <w:kern w:val="0"/>
          <w:sz w:val="24"/>
          <w:szCs w:val="24"/>
        </w:rPr>
        <w:t>设计文件应当符合国家规定的设计深度要求，注明</w:t>
      </w:r>
      <w:r>
        <w:fldChar w:fldCharType="begin"/>
      </w:r>
      <w:r>
        <w:instrText xml:space="preserve"> HYPERLINK "https://baike.baidu.com/item/%E5%B7%A5%E7%A8%8B%E5%90%88%E7%90%86%E4%BD%BF%E7%94%A8%E5%B9%B4%E9%99%90" \t "_blank" </w:instrText>
      </w:r>
      <w:r>
        <w:fldChar w:fldCharType="separate"/>
      </w:r>
      <w:r>
        <w:rPr>
          <w:rFonts w:ascii="宋体" w:hAnsi="宋体" w:cs="宋体"/>
          <w:color w:val="0000FF"/>
          <w:kern w:val="0"/>
          <w:sz w:val="24"/>
          <w:szCs w:val="24"/>
          <w:u w:val="single"/>
        </w:rPr>
        <w:t>工程合理使用年限</w:t>
      </w:r>
      <w:r>
        <w:rPr>
          <w:rFonts w:ascii="宋体" w:hAnsi="宋体" w:cs="宋体"/>
          <w:color w:val="0000FF"/>
          <w:kern w:val="0"/>
          <w:sz w:val="24"/>
          <w:szCs w:val="24"/>
          <w:u w:val="single"/>
        </w:rPr>
        <w:fldChar w:fldCharType="end"/>
      </w:r>
      <w:r>
        <w:rPr>
          <w:rFonts w:ascii="宋体" w:hAnsi="宋体" w:cs="宋体"/>
          <w:kern w:val="0"/>
          <w:sz w:val="24"/>
          <w:szCs w:val="24"/>
        </w:rPr>
        <w:t>。</w:t>
      </w:r>
    </w:p>
    <w:p>
      <w:pPr>
        <w:widowControl/>
        <w:spacing w:before="100" w:beforeAutospacing="1" w:after="100" w:afterAutospacing="1"/>
        <w:jc w:val="left"/>
        <w:outlineLvl w:val="2"/>
        <w:rPr>
          <w:rFonts w:ascii="宋体" w:hAnsi="宋体" w:cs="宋体"/>
          <w:b/>
          <w:bCs/>
          <w:kern w:val="0"/>
          <w:sz w:val="27"/>
          <w:szCs w:val="27"/>
        </w:rPr>
      </w:pPr>
      <w:bookmarkStart w:id="85" w:name="2_22"/>
      <w:bookmarkEnd w:id="85"/>
      <w:bookmarkStart w:id="86" w:name="sub436017_2_22"/>
      <w:bookmarkEnd w:id="86"/>
      <w:bookmarkStart w:id="87" w:name="第二十二条"/>
      <w:bookmarkEnd w:id="87"/>
      <w:bookmarkStart w:id="88" w:name="2-22"/>
      <w:bookmarkEnd w:id="88"/>
      <w:r>
        <w:rPr>
          <w:rFonts w:ascii="宋体" w:hAnsi="宋体" w:cs="宋体"/>
          <w:b/>
          <w:bCs/>
          <w:kern w:val="0"/>
          <w:sz w:val="27"/>
          <w:szCs w:val="27"/>
        </w:rPr>
        <w:t>第二十二条</w:t>
      </w:r>
    </w:p>
    <w:p>
      <w:pPr>
        <w:widowControl/>
        <w:jc w:val="left"/>
        <w:rPr>
          <w:rFonts w:ascii="宋体" w:hAnsi="宋体" w:cs="宋体"/>
          <w:kern w:val="0"/>
          <w:sz w:val="24"/>
          <w:szCs w:val="24"/>
        </w:rPr>
      </w:pPr>
      <w:r>
        <w:rPr>
          <w:rFonts w:ascii="宋体" w:hAnsi="宋体" w:cs="宋体"/>
          <w:kern w:val="0"/>
          <w:sz w:val="24"/>
          <w:szCs w:val="24"/>
        </w:rPr>
        <w:t>设计单位在设计文件中选用的建筑材料、建筑构配件和设备，应当注明规格、型号、性能等技术指标，其质量要求必须符合国家规定的标准。</w:t>
      </w:r>
    </w:p>
    <w:p>
      <w:pPr>
        <w:widowControl/>
        <w:jc w:val="left"/>
        <w:rPr>
          <w:rFonts w:ascii="宋体" w:hAnsi="宋体" w:cs="宋体"/>
          <w:kern w:val="0"/>
          <w:sz w:val="24"/>
          <w:szCs w:val="24"/>
        </w:rPr>
      </w:pPr>
      <w:r>
        <w:rPr>
          <w:rFonts w:ascii="宋体" w:hAnsi="宋体" w:cs="宋体"/>
          <w:kern w:val="0"/>
          <w:sz w:val="24"/>
          <w:szCs w:val="24"/>
        </w:rPr>
        <w:t>除有特殊要求的建筑材料、专用设备、工艺生产线等外，设计单位不得指定生产厂、供应商。</w:t>
      </w:r>
    </w:p>
    <w:p>
      <w:pPr>
        <w:widowControl/>
        <w:spacing w:before="100" w:beforeAutospacing="1" w:after="100" w:afterAutospacing="1"/>
        <w:jc w:val="left"/>
        <w:outlineLvl w:val="2"/>
        <w:rPr>
          <w:rFonts w:ascii="宋体" w:hAnsi="宋体" w:cs="宋体"/>
          <w:b/>
          <w:bCs/>
          <w:kern w:val="0"/>
          <w:sz w:val="27"/>
          <w:szCs w:val="27"/>
        </w:rPr>
      </w:pPr>
      <w:bookmarkStart w:id="89" w:name="2_23"/>
      <w:bookmarkEnd w:id="89"/>
      <w:bookmarkStart w:id="90" w:name="sub436017_2_23"/>
      <w:bookmarkEnd w:id="90"/>
      <w:bookmarkStart w:id="91" w:name="第二十三条"/>
      <w:bookmarkEnd w:id="91"/>
      <w:bookmarkStart w:id="92" w:name="2-23"/>
      <w:bookmarkEnd w:id="92"/>
      <w:r>
        <w:rPr>
          <w:rFonts w:ascii="宋体" w:hAnsi="宋体" w:cs="宋体"/>
          <w:b/>
          <w:bCs/>
          <w:kern w:val="0"/>
          <w:sz w:val="27"/>
          <w:szCs w:val="27"/>
        </w:rPr>
        <w:t>第二十三条</w:t>
      </w:r>
    </w:p>
    <w:p>
      <w:pPr>
        <w:widowControl/>
        <w:jc w:val="left"/>
        <w:rPr>
          <w:rFonts w:ascii="宋体" w:hAnsi="宋体" w:cs="宋体"/>
          <w:kern w:val="0"/>
          <w:sz w:val="24"/>
          <w:szCs w:val="24"/>
        </w:rPr>
      </w:pPr>
      <w:r>
        <w:rPr>
          <w:rFonts w:ascii="宋体" w:hAnsi="宋体" w:cs="宋体"/>
          <w:kern w:val="0"/>
          <w:sz w:val="24"/>
          <w:szCs w:val="24"/>
        </w:rPr>
        <w:t>设计单位应当就审查合格的施工图设计文件向施工单位作出详细说明。</w:t>
      </w:r>
    </w:p>
    <w:p>
      <w:pPr>
        <w:widowControl/>
        <w:spacing w:before="100" w:beforeAutospacing="1" w:after="100" w:afterAutospacing="1"/>
        <w:jc w:val="left"/>
        <w:outlineLvl w:val="2"/>
        <w:rPr>
          <w:rFonts w:ascii="宋体" w:hAnsi="宋体" w:cs="宋体"/>
          <w:b/>
          <w:bCs/>
          <w:kern w:val="0"/>
          <w:sz w:val="27"/>
          <w:szCs w:val="27"/>
        </w:rPr>
      </w:pPr>
      <w:bookmarkStart w:id="93" w:name="2_24"/>
      <w:bookmarkEnd w:id="93"/>
      <w:bookmarkStart w:id="94" w:name="sub436017_2_24"/>
      <w:bookmarkEnd w:id="94"/>
      <w:bookmarkStart w:id="95" w:name="第二十四条"/>
      <w:bookmarkEnd w:id="95"/>
      <w:bookmarkStart w:id="96" w:name="2-24"/>
      <w:bookmarkEnd w:id="96"/>
      <w:r>
        <w:rPr>
          <w:rFonts w:ascii="宋体" w:hAnsi="宋体" w:cs="宋体"/>
          <w:b/>
          <w:bCs/>
          <w:kern w:val="0"/>
          <w:sz w:val="27"/>
          <w:szCs w:val="27"/>
        </w:rPr>
        <w:t>第二十四条</w:t>
      </w:r>
    </w:p>
    <w:p>
      <w:pPr>
        <w:widowControl/>
        <w:jc w:val="left"/>
        <w:rPr>
          <w:rFonts w:ascii="宋体" w:hAnsi="宋体" w:cs="宋体"/>
          <w:kern w:val="0"/>
          <w:sz w:val="24"/>
          <w:szCs w:val="24"/>
        </w:rPr>
      </w:pPr>
      <w:r>
        <w:rPr>
          <w:rFonts w:ascii="宋体" w:hAnsi="宋体" w:cs="宋体"/>
          <w:kern w:val="0"/>
          <w:sz w:val="24"/>
          <w:szCs w:val="24"/>
        </w:rPr>
        <w:t>设计单位应当参与建设工程质量事故分析，并对因设计造成的质量事故，提出相应的技术处理方案。</w:t>
      </w:r>
    </w:p>
    <w:p>
      <w:pPr>
        <w:widowControl/>
        <w:jc w:val="left"/>
        <w:rPr>
          <w:rFonts w:ascii="宋体" w:hAnsi="宋体" w:cs="宋体"/>
          <w:kern w:val="0"/>
          <w:sz w:val="24"/>
          <w:szCs w:val="24"/>
        </w:rPr>
      </w:pPr>
      <w:r>
        <w:rPr>
          <w:rFonts w:ascii="宋体" w:hAnsi="宋体" w:cs="宋体"/>
          <w:kern w:val="0"/>
          <w:sz w:val="24"/>
          <w:szCs w:val="24"/>
        </w:rPr>
        <w:t>第四章</w:t>
      </w:r>
    </w:p>
    <w:p>
      <w:pPr>
        <w:widowControl/>
        <w:spacing w:before="100" w:beforeAutospacing="1" w:after="100" w:afterAutospacing="1"/>
        <w:jc w:val="left"/>
        <w:outlineLvl w:val="2"/>
        <w:rPr>
          <w:rFonts w:ascii="宋体" w:hAnsi="宋体" w:cs="宋体"/>
          <w:b/>
          <w:bCs/>
          <w:kern w:val="0"/>
          <w:sz w:val="27"/>
          <w:szCs w:val="27"/>
        </w:rPr>
      </w:pPr>
      <w:bookmarkStart w:id="97" w:name="2_25"/>
      <w:bookmarkEnd w:id="97"/>
      <w:bookmarkStart w:id="98" w:name="sub436017_2_25"/>
      <w:bookmarkEnd w:id="98"/>
      <w:bookmarkStart w:id="99" w:name="第二十五条"/>
      <w:bookmarkEnd w:id="99"/>
      <w:bookmarkStart w:id="100" w:name="2-25"/>
      <w:bookmarkEnd w:id="100"/>
      <w:r>
        <w:rPr>
          <w:rFonts w:ascii="宋体" w:hAnsi="宋体" w:cs="宋体"/>
          <w:b/>
          <w:bCs/>
          <w:kern w:val="0"/>
          <w:sz w:val="27"/>
          <w:szCs w:val="27"/>
        </w:rPr>
        <w:t>第二十五条</w:t>
      </w:r>
    </w:p>
    <w:p>
      <w:pPr>
        <w:widowControl/>
        <w:jc w:val="left"/>
        <w:rPr>
          <w:rFonts w:ascii="宋体" w:hAnsi="宋体" w:cs="宋体"/>
          <w:kern w:val="0"/>
          <w:sz w:val="24"/>
          <w:szCs w:val="24"/>
        </w:rPr>
      </w:pPr>
      <w:r>
        <w:rPr>
          <w:rFonts w:ascii="宋体" w:hAnsi="宋体" w:cs="宋体"/>
          <w:kern w:val="0"/>
          <w:sz w:val="24"/>
          <w:szCs w:val="24"/>
        </w:rPr>
        <w:t>施工单位应当依法取得相应等级的资质证书，并在其资质等级许可的范围内承揽工程。</w:t>
      </w:r>
    </w:p>
    <w:p>
      <w:pPr>
        <w:widowControl/>
        <w:jc w:val="left"/>
        <w:rPr>
          <w:rFonts w:ascii="宋体" w:hAnsi="宋体" w:cs="宋体"/>
          <w:kern w:val="0"/>
          <w:sz w:val="24"/>
          <w:szCs w:val="24"/>
        </w:rPr>
      </w:pPr>
      <w:r>
        <w:rPr>
          <w:rFonts w:ascii="宋体" w:hAnsi="宋体" w:cs="宋体"/>
          <w:kern w:val="0"/>
          <w:sz w:val="24"/>
          <w:szCs w:val="24"/>
        </w:rPr>
        <w:t>禁止施工单位超越本单位资质等级许可的业务范围或者以其他施工单位的名义承揽工程。禁止施工单位允许其他单位或者个人以本单位的名义承揽工程。</w:t>
      </w:r>
    </w:p>
    <w:p>
      <w:pPr>
        <w:widowControl/>
        <w:jc w:val="left"/>
        <w:rPr>
          <w:rFonts w:ascii="宋体" w:hAnsi="宋体" w:cs="宋体"/>
          <w:kern w:val="0"/>
          <w:sz w:val="24"/>
          <w:szCs w:val="24"/>
        </w:rPr>
      </w:pPr>
      <w:r>
        <w:rPr>
          <w:rFonts w:ascii="宋体" w:hAnsi="宋体" w:cs="宋体"/>
          <w:kern w:val="0"/>
          <w:sz w:val="24"/>
          <w:szCs w:val="24"/>
        </w:rPr>
        <w:t>施工单位不得转包或者违法分包工程。</w:t>
      </w:r>
    </w:p>
    <w:p>
      <w:pPr>
        <w:widowControl/>
        <w:spacing w:before="100" w:beforeAutospacing="1" w:after="100" w:afterAutospacing="1"/>
        <w:jc w:val="left"/>
        <w:outlineLvl w:val="2"/>
        <w:rPr>
          <w:rFonts w:ascii="宋体" w:hAnsi="宋体" w:cs="宋体"/>
          <w:b/>
          <w:bCs/>
          <w:kern w:val="0"/>
          <w:sz w:val="27"/>
          <w:szCs w:val="27"/>
        </w:rPr>
      </w:pPr>
      <w:bookmarkStart w:id="101" w:name="2_26"/>
      <w:bookmarkEnd w:id="101"/>
      <w:bookmarkStart w:id="102" w:name="sub436017_2_26"/>
      <w:bookmarkEnd w:id="102"/>
      <w:bookmarkStart w:id="103" w:name="第二十六条"/>
      <w:bookmarkEnd w:id="103"/>
      <w:bookmarkStart w:id="104" w:name="2-26"/>
      <w:bookmarkEnd w:id="104"/>
      <w:r>
        <w:rPr>
          <w:rFonts w:ascii="宋体" w:hAnsi="宋体" w:cs="宋体"/>
          <w:b/>
          <w:bCs/>
          <w:kern w:val="0"/>
          <w:sz w:val="27"/>
          <w:szCs w:val="27"/>
        </w:rPr>
        <w:t>第二十六条</w:t>
      </w:r>
    </w:p>
    <w:p>
      <w:pPr>
        <w:widowControl/>
        <w:jc w:val="left"/>
        <w:rPr>
          <w:rFonts w:ascii="宋体" w:hAnsi="宋体" w:cs="宋体"/>
          <w:kern w:val="0"/>
          <w:sz w:val="24"/>
          <w:szCs w:val="24"/>
        </w:rPr>
      </w:pPr>
      <w:r>
        <w:rPr>
          <w:rFonts w:ascii="宋体" w:hAnsi="宋体" w:cs="宋体"/>
          <w:kern w:val="0"/>
          <w:sz w:val="24"/>
          <w:szCs w:val="24"/>
        </w:rPr>
        <w:t>施工单位对建设工程的施工质量负责。</w:t>
      </w:r>
    </w:p>
    <w:p>
      <w:pPr>
        <w:widowControl/>
        <w:jc w:val="left"/>
        <w:rPr>
          <w:rFonts w:ascii="宋体" w:hAnsi="宋体" w:cs="宋体"/>
          <w:kern w:val="0"/>
          <w:sz w:val="24"/>
          <w:szCs w:val="24"/>
        </w:rPr>
      </w:pPr>
      <w:r>
        <w:rPr>
          <w:rFonts w:ascii="宋体" w:hAnsi="宋体" w:cs="宋体"/>
          <w:kern w:val="0"/>
          <w:sz w:val="24"/>
          <w:szCs w:val="24"/>
        </w:rPr>
        <w:t>施工单位应当建立质量责任制，确定工程项目的项目经理、技术负责人和施工管理负责人。</w:t>
      </w:r>
    </w:p>
    <w:p>
      <w:pPr>
        <w:widowControl/>
        <w:jc w:val="left"/>
        <w:rPr>
          <w:rFonts w:ascii="宋体" w:hAnsi="宋体" w:cs="宋体"/>
          <w:kern w:val="0"/>
          <w:sz w:val="24"/>
          <w:szCs w:val="24"/>
        </w:rPr>
      </w:pPr>
      <w:r>
        <w:rPr>
          <w:rFonts w:ascii="宋体" w:hAnsi="宋体" w:cs="宋体"/>
          <w:kern w:val="0"/>
          <w:sz w:val="24"/>
          <w:szCs w:val="24"/>
        </w:rPr>
        <w:t>建设工程实行总承包的，总承包单位应当对全部建设工程质量负责；建设工程勘察、设计、施工、设备采购的一项或者多项实行总承包的，总承包单位应当对其承包的建设工程或者采购的设备的质量负责。</w:t>
      </w:r>
    </w:p>
    <w:p>
      <w:pPr>
        <w:widowControl/>
        <w:spacing w:before="100" w:beforeAutospacing="1" w:after="100" w:afterAutospacing="1"/>
        <w:jc w:val="left"/>
        <w:outlineLvl w:val="2"/>
        <w:rPr>
          <w:rFonts w:ascii="宋体" w:hAnsi="宋体" w:cs="宋体"/>
          <w:b/>
          <w:bCs/>
          <w:kern w:val="0"/>
          <w:sz w:val="27"/>
          <w:szCs w:val="27"/>
        </w:rPr>
      </w:pPr>
      <w:bookmarkStart w:id="105" w:name="2_27"/>
      <w:bookmarkEnd w:id="105"/>
      <w:bookmarkStart w:id="106" w:name="sub436017_2_27"/>
      <w:bookmarkEnd w:id="106"/>
      <w:bookmarkStart w:id="107" w:name="第二十七条"/>
      <w:bookmarkEnd w:id="107"/>
      <w:bookmarkStart w:id="108" w:name="2-27"/>
      <w:bookmarkEnd w:id="108"/>
      <w:r>
        <w:rPr>
          <w:rFonts w:ascii="宋体" w:hAnsi="宋体" w:cs="宋体"/>
          <w:b/>
          <w:bCs/>
          <w:kern w:val="0"/>
          <w:sz w:val="27"/>
          <w:szCs w:val="27"/>
        </w:rPr>
        <w:t>第二十七条</w:t>
      </w:r>
    </w:p>
    <w:p>
      <w:pPr>
        <w:widowControl/>
        <w:jc w:val="left"/>
        <w:rPr>
          <w:rFonts w:ascii="宋体" w:hAnsi="宋体" w:cs="宋体"/>
          <w:kern w:val="0"/>
          <w:sz w:val="24"/>
          <w:szCs w:val="24"/>
        </w:rPr>
      </w:pPr>
      <w:r>
        <w:rPr>
          <w:rFonts w:ascii="宋体" w:hAnsi="宋体" w:cs="宋体"/>
          <w:kern w:val="0"/>
          <w:sz w:val="24"/>
          <w:szCs w:val="24"/>
        </w:rPr>
        <w:t>总承包单位依法将建设工程分包给其他单位的，分包单位应当按照分包合同的约定对其分包工程的质量向总承包单位负责，总承包单位与分包单位对分包工程的质量</w:t>
      </w:r>
      <w:r>
        <w:fldChar w:fldCharType="begin"/>
      </w:r>
      <w:r>
        <w:instrText xml:space="preserve"> HYPERLINK "https://baike.baidu.com/item/%E6%89%BF%E6%8B%85%E8%BF%9E%E5%B8%A6%E8%B4%A3%E4%BB%BB" \t "_blank" </w:instrText>
      </w:r>
      <w:r>
        <w:fldChar w:fldCharType="separate"/>
      </w:r>
      <w:r>
        <w:rPr>
          <w:rFonts w:ascii="宋体" w:hAnsi="宋体" w:cs="宋体"/>
          <w:color w:val="0000FF"/>
          <w:kern w:val="0"/>
          <w:sz w:val="24"/>
          <w:szCs w:val="24"/>
          <w:u w:val="single"/>
        </w:rPr>
        <w:t>承担连带责任</w:t>
      </w:r>
      <w:r>
        <w:rPr>
          <w:rFonts w:ascii="宋体" w:hAnsi="宋体" w:cs="宋体"/>
          <w:color w:val="0000FF"/>
          <w:kern w:val="0"/>
          <w:sz w:val="24"/>
          <w:szCs w:val="24"/>
          <w:u w:val="single"/>
        </w:rPr>
        <w:fldChar w:fldCharType="end"/>
      </w:r>
      <w:r>
        <w:rPr>
          <w:rFonts w:ascii="宋体" w:hAnsi="宋体" w:cs="宋体"/>
          <w:kern w:val="0"/>
          <w:sz w:val="24"/>
          <w:szCs w:val="24"/>
        </w:rPr>
        <w:t>。</w:t>
      </w:r>
    </w:p>
    <w:p>
      <w:pPr>
        <w:widowControl/>
        <w:spacing w:before="100" w:beforeAutospacing="1" w:after="100" w:afterAutospacing="1"/>
        <w:jc w:val="left"/>
        <w:outlineLvl w:val="2"/>
        <w:rPr>
          <w:rFonts w:ascii="宋体" w:hAnsi="宋体" w:cs="宋体"/>
          <w:b/>
          <w:bCs/>
          <w:kern w:val="0"/>
          <w:sz w:val="27"/>
          <w:szCs w:val="27"/>
        </w:rPr>
      </w:pPr>
      <w:bookmarkStart w:id="109" w:name="2_28"/>
      <w:bookmarkEnd w:id="109"/>
      <w:bookmarkStart w:id="110" w:name="sub436017_2_28"/>
      <w:bookmarkEnd w:id="110"/>
      <w:bookmarkStart w:id="111" w:name="第二十八条"/>
      <w:bookmarkEnd w:id="111"/>
      <w:bookmarkStart w:id="112" w:name="2-28"/>
      <w:bookmarkEnd w:id="112"/>
      <w:r>
        <w:rPr>
          <w:rFonts w:ascii="宋体" w:hAnsi="宋体" w:cs="宋体"/>
          <w:b/>
          <w:bCs/>
          <w:kern w:val="0"/>
          <w:sz w:val="27"/>
          <w:szCs w:val="27"/>
        </w:rPr>
        <w:t>第二十八条</w:t>
      </w:r>
    </w:p>
    <w:p>
      <w:pPr>
        <w:widowControl/>
        <w:jc w:val="left"/>
        <w:rPr>
          <w:rFonts w:ascii="宋体" w:hAnsi="宋体" w:cs="宋体"/>
          <w:kern w:val="0"/>
          <w:sz w:val="24"/>
          <w:szCs w:val="24"/>
        </w:rPr>
      </w:pPr>
      <w:r>
        <w:rPr>
          <w:rFonts w:ascii="宋体" w:hAnsi="宋体" w:cs="宋体"/>
          <w:kern w:val="0"/>
          <w:sz w:val="24"/>
          <w:szCs w:val="24"/>
        </w:rPr>
        <w:t>施工单位必须按照工程设计图纸和施工技术标准施工，不得擅自修改工程设计，不得偷工减料。</w:t>
      </w:r>
    </w:p>
    <w:p>
      <w:pPr>
        <w:widowControl/>
        <w:jc w:val="left"/>
        <w:rPr>
          <w:rFonts w:ascii="宋体" w:hAnsi="宋体" w:cs="宋体"/>
          <w:kern w:val="0"/>
          <w:sz w:val="24"/>
          <w:szCs w:val="24"/>
        </w:rPr>
      </w:pPr>
      <w:r>
        <w:rPr>
          <w:rFonts w:ascii="宋体" w:hAnsi="宋体" w:cs="宋体"/>
          <w:kern w:val="0"/>
          <w:sz w:val="24"/>
          <w:szCs w:val="24"/>
        </w:rPr>
        <w:t>施工单位在施工过程中发现设计文件和图纸有差错的，应当及时提出意见和建议。</w:t>
      </w:r>
    </w:p>
    <w:p>
      <w:pPr>
        <w:widowControl/>
        <w:spacing w:before="100" w:beforeAutospacing="1" w:after="100" w:afterAutospacing="1"/>
        <w:jc w:val="left"/>
        <w:outlineLvl w:val="2"/>
        <w:rPr>
          <w:rFonts w:ascii="宋体" w:hAnsi="宋体" w:cs="宋体"/>
          <w:b/>
          <w:bCs/>
          <w:kern w:val="0"/>
          <w:sz w:val="27"/>
          <w:szCs w:val="27"/>
        </w:rPr>
      </w:pPr>
      <w:bookmarkStart w:id="113" w:name="2_29"/>
      <w:bookmarkEnd w:id="113"/>
      <w:bookmarkStart w:id="114" w:name="sub436017_2_29"/>
      <w:bookmarkEnd w:id="114"/>
      <w:bookmarkStart w:id="115" w:name="第二十九条"/>
      <w:bookmarkEnd w:id="115"/>
      <w:bookmarkStart w:id="116" w:name="2-29"/>
      <w:bookmarkEnd w:id="116"/>
      <w:r>
        <w:rPr>
          <w:rFonts w:ascii="宋体" w:hAnsi="宋体" w:cs="宋体"/>
          <w:b/>
          <w:bCs/>
          <w:kern w:val="0"/>
          <w:sz w:val="27"/>
          <w:szCs w:val="27"/>
        </w:rPr>
        <w:t>第二十九条</w:t>
      </w:r>
    </w:p>
    <w:p>
      <w:pPr>
        <w:widowControl/>
        <w:jc w:val="left"/>
        <w:rPr>
          <w:rFonts w:ascii="宋体" w:hAnsi="宋体" w:cs="宋体"/>
          <w:kern w:val="0"/>
          <w:sz w:val="24"/>
          <w:szCs w:val="24"/>
        </w:rPr>
      </w:pPr>
      <w:r>
        <w:rPr>
          <w:rFonts w:ascii="宋体" w:hAnsi="宋体" w:cs="宋体"/>
          <w:kern w:val="0"/>
          <w:sz w:val="24"/>
          <w:szCs w:val="24"/>
        </w:rPr>
        <w:t>施工单位必须按照工程设计要求、施工技术标准和合同约定，对建筑材料、建筑构配件、设备和商品混凝土进行检验，检验应当有书面记录和专人签字；未经检验或者检验不合格的，不得使用。</w:t>
      </w:r>
    </w:p>
    <w:p>
      <w:pPr>
        <w:widowControl/>
        <w:spacing w:before="100" w:beforeAutospacing="1" w:after="100" w:afterAutospacing="1"/>
        <w:jc w:val="left"/>
        <w:outlineLvl w:val="2"/>
        <w:rPr>
          <w:rFonts w:ascii="宋体" w:hAnsi="宋体" w:cs="宋体"/>
          <w:b/>
          <w:bCs/>
          <w:kern w:val="0"/>
          <w:sz w:val="27"/>
          <w:szCs w:val="27"/>
        </w:rPr>
      </w:pPr>
      <w:bookmarkStart w:id="117" w:name="2_30"/>
      <w:bookmarkEnd w:id="117"/>
      <w:bookmarkStart w:id="118" w:name="sub436017_2_30"/>
      <w:bookmarkEnd w:id="118"/>
      <w:bookmarkStart w:id="119" w:name="第三十条"/>
      <w:bookmarkEnd w:id="119"/>
      <w:bookmarkStart w:id="120" w:name="2-30"/>
      <w:bookmarkEnd w:id="120"/>
      <w:r>
        <w:rPr>
          <w:rFonts w:ascii="宋体" w:hAnsi="宋体" w:cs="宋体"/>
          <w:b/>
          <w:bCs/>
          <w:kern w:val="0"/>
          <w:sz w:val="27"/>
          <w:szCs w:val="27"/>
        </w:rPr>
        <w:t>第三十条</w:t>
      </w:r>
    </w:p>
    <w:p>
      <w:pPr>
        <w:widowControl/>
        <w:jc w:val="left"/>
        <w:rPr>
          <w:rFonts w:ascii="宋体" w:hAnsi="宋体" w:cs="宋体"/>
          <w:kern w:val="0"/>
          <w:sz w:val="24"/>
          <w:szCs w:val="24"/>
        </w:rPr>
      </w:pPr>
      <w:r>
        <w:rPr>
          <w:rFonts w:ascii="宋体" w:hAnsi="宋体" w:cs="宋体"/>
          <w:kern w:val="0"/>
          <w:sz w:val="24"/>
          <w:szCs w:val="24"/>
        </w:rPr>
        <w:t>施工单位必须建立、健全施工质量的检验制度，严格工序管理，作好隐蔽工程的质量检查和记录。隐蔽工程在隐蔽前，施工单位应当通知建设单位和建设工程质量监督机构。</w:t>
      </w:r>
    </w:p>
    <w:p>
      <w:pPr>
        <w:widowControl/>
        <w:spacing w:before="100" w:beforeAutospacing="1" w:after="100" w:afterAutospacing="1"/>
        <w:jc w:val="left"/>
        <w:outlineLvl w:val="2"/>
        <w:rPr>
          <w:rFonts w:ascii="宋体" w:hAnsi="宋体" w:cs="宋体"/>
          <w:b/>
          <w:bCs/>
          <w:kern w:val="0"/>
          <w:sz w:val="27"/>
          <w:szCs w:val="27"/>
        </w:rPr>
      </w:pPr>
      <w:bookmarkStart w:id="121" w:name="2_31"/>
      <w:bookmarkEnd w:id="121"/>
      <w:bookmarkStart w:id="122" w:name="sub436017_2_31"/>
      <w:bookmarkEnd w:id="122"/>
      <w:bookmarkStart w:id="123" w:name="第三十一条"/>
      <w:bookmarkEnd w:id="123"/>
      <w:bookmarkStart w:id="124" w:name="2-31"/>
      <w:bookmarkEnd w:id="124"/>
      <w:r>
        <w:rPr>
          <w:rFonts w:ascii="宋体" w:hAnsi="宋体" w:cs="宋体"/>
          <w:b/>
          <w:bCs/>
          <w:kern w:val="0"/>
          <w:sz w:val="27"/>
          <w:szCs w:val="27"/>
        </w:rPr>
        <w:t>第三十一条</w:t>
      </w:r>
    </w:p>
    <w:p>
      <w:pPr>
        <w:widowControl/>
        <w:jc w:val="left"/>
        <w:rPr>
          <w:rFonts w:ascii="宋体" w:hAnsi="宋体" w:cs="宋体"/>
          <w:kern w:val="0"/>
          <w:sz w:val="24"/>
          <w:szCs w:val="24"/>
        </w:rPr>
      </w:pPr>
      <w:r>
        <w:rPr>
          <w:rFonts w:ascii="宋体" w:hAnsi="宋体" w:cs="宋体"/>
          <w:kern w:val="0"/>
          <w:sz w:val="24"/>
          <w:szCs w:val="24"/>
        </w:rPr>
        <w:t>施工人员对涉及结构安全的试块、试件以及有关材料，应当在建设单位或者工程监理单位监督下现场取样，并送具有相应资质等级的质量检测单位进行检测。</w:t>
      </w:r>
    </w:p>
    <w:p>
      <w:pPr>
        <w:widowControl/>
        <w:spacing w:before="100" w:beforeAutospacing="1" w:after="100" w:afterAutospacing="1"/>
        <w:jc w:val="left"/>
        <w:outlineLvl w:val="2"/>
        <w:rPr>
          <w:rFonts w:ascii="宋体" w:hAnsi="宋体" w:cs="宋体"/>
          <w:b/>
          <w:bCs/>
          <w:kern w:val="0"/>
          <w:sz w:val="27"/>
          <w:szCs w:val="27"/>
        </w:rPr>
      </w:pPr>
      <w:bookmarkStart w:id="125" w:name="2_32"/>
      <w:bookmarkEnd w:id="125"/>
      <w:bookmarkStart w:id="126" w:name="sub436017_2_32"/>
      <w:bookmarkEnd w:id="126"/>
      <w:bookmarkStart w:id="127" w:name="第三十二条"/>
      <w:bookmarkEnd w:id="127"/>
      <w:bookmarkStart w:id="128" w:name="2-32"/>
      <w:bookmarkEnd w:id="128"/>
      <w:r>
        <w:rPr>
          <w:rFonts w:ascii="宋体" w:hAnsi="宋体" w:cs="宋体"/>
          <w:b/>
          <w:bCs/>
          <w:kern w:val="0"/>
          <w:sz w:val="27"/>
          <w:szCs w:val="27"/>
        </w:rPr>
        <w:t>第三十二条</w:t>
      </w:r>
    </w:p>
    <w:p>
      <w:pPr>
        <w:widowControl/>
        <w:jc w:val="left"/>
        <w:rPr>
          <w:rFonts w:ascii="宋体" w:hAnsi="宋体" w:cs="宋体"/>
          <w:kern w:val="0"/>
          <w:sz w:val="24"/>
          <w:szCs w:val="24"/>
        </w:rPr>
      </w:pPr>
      <w:r>
        <w:rPr>
          <w:rFonts w:ascii="宋体" w:hAnsi="宋体" w:cs="宋体"/>
          <w:kern w:val="0"/>
          <w:sz w:val="24"/>
          <w:szCs w:val="24"/>
        </w:rPr>
        <w:t>施工单位对施工中出现质量问题的建设工程或者竣工验收不合格的建设工程，应当负责返修。</w:t>
      </w:r>
    </w:p>
    <w:p>
      <w:pPr>
        <w:widowControl/>
        <w:spacing w:before="100" w:beforeAutospacing="1" w:after="100" w:afterAutospacing="1"/>
        <w:jc w:val="left"/>
        <w:outlineLvl w:val="2"/>
        <w:rPr>
          <w:rFonts w:ascii="宋体" w:hAnsi="宋体" w:cs="宋体"/>
          <w:b/>
          <w:bCs/>
          <w:kern w:val="0"/>
          <w:sz w:val="27"/>
          <w:szCs w:val="27"/>
        </w:rPr>
      </w:pPr>
      <w:bookmarkStart w:id="129" w:name="2_33"/>
      <w:bookmarkEnd w:id="129"/>
      <w:bookmarkStart w:id="130" w:name="sub436017_2_33"/>
      <w:bookmarkEnd w:id="130"/>
      <w:bookmarkStart w:id="131" w:name="第三十三条"/>
      <w:bookmarkEnd w:id="131"/>
      <w:bookmarkStart w:id="132" w:name="2-33"/>
      <w:bookmarkEnd w:id="132"/>
      <w:r>
        <w:rPr>
          <w:rFonts w:ascii="宋体" w:hAnsi="宋体" w:cs="宋体"/>
          <w:b/>
          <w:bCs/>
          <w:kern w:val="0"/>
          <w:sz w:val="27"/>
          <w:szCs w:val="27"/>
        </w:rPr>
        <w:t>第三十三条</w:t>
      </w:r>
    </w:p>
    <w:p>
      <w:pPr>
        <w:widowControl/>
        <w:jc w:val="left"/>
        <w:rPr>
          <w:rFonts w:ascii="宋体" w:hAnsi="宋体" w:cs="宋体"/>
          <w:kern w:val="0"/>
          <w:sz w:val="24"/>
          <w:szCs w:val="24"/>
        </w:rPr>
      </w:pPr>
      <w:r>
        <w:rPr>
          <w:rFonts w:ascii="宋体" w:hAnsi="宋体" w:cs="宋体"/>
          <w:kern w:val="0"/>
          <w:sz w:val="24"/>
          <w:szCs w:val="24"/>
        </w:rPr>
        <w:t>施工单位应当建立、健全教育培训制度，加强对职工的教育培训；未经教育培训或者考核不合格的人员，不得上岗作业。</w:t>
      </w:r>
    </w:p>
    <w:p>
      <w:pPr>
        <w:widowControl/>
        <w:jc w:val="left"/>
        <w:rPr>
          <w:rFonts w:ascii="宋体" w:hAnsi="宋体" w:cs="宋体"/>
          <w:kern w:val="0"/>
          <w:sz w:val="24"/>
          <w:szCs w:val="24"/>
        </w:rPr>
      </w:pPr>
      <w:r>
        <w:rPr>
          <w:rFonts w:ascii="宋体" w:hAnsi="宋体" w:cs="宋体"/>
          <w:kern w:val="0"/>
          <w:sz w:val="24"/>
          <w:szCs w:val="24"/>
        </w:rPr>
        <w:t>第五章</w:t>
      </w:r>
    </w:p>
    <w:p>
      <w:pPr>
        <w:widowControl/>
        <w:spacing w:before="100" w:beforeAutospacing="1" w:after="100" w:afterAutospacing="1"/>
        <w:jc w:val="left"/>
        <w:outlineLvl w:val="2"/>
        <w:rPr>
          <w:rFonts w:ascii="宋体" w:hAnsi="宋体" w:cs="宋体"/>
          <w:b/>
          <w:bCs/>
          <w:kern w:val="0"/>
          <w:sz w:val="27"/>
          <w:szCs w:val="27"/>
        </w:rPr>
      </w:pPr>
      <w:bookmarkStart w:id="133" w:name="2_34"/>
      <w:bookmarkEnd w:id="133"/>
      <w:bookmarkStart w:id="134" w:name="sub436017_2_34"/>
      <w:bookmarkEnd w:id="134"/>
      <w:bookmarkStart w:id="135" w:name="第三十四条"/>
      <w:bookmarkEnd w:id="135"/>
      <w:bookmarkStart w:id="136" w:name="2-34"/>
      <w:bookmarkEnd w:id="136"/>
      <w:r>
        <w:rPr>
          <w:rFonts w:ascii="宋体" w:hAnsi="宋体" w:cs="宋体"/>
          <w:b/>
          <w:bCs/>
          <w:kern w:val="0"/>
          <w:sz w:val="27"/>
          <w:szCs w:val="27"/>
        </w:rPr>
        <w:t>第三十四条</w:t>
      </w:r>
    </w:p>
    <w:p>
      <w:pPr>
        <w:widowControl/>
        <w:jc w:val="left"/>
        <w:rPr>
          <w:rFonts w:ascii="宋体" w:hAnsi="宋体" w:cs="宋体"/>
          <w:kern w:val="0"/>
          <w:sz w:val="24"/>
          <w:szCs w:val="24"/>
        </w:rPr>
      </w:pPr>
      <w:r>
        <w:rPr>
          <w:rFonts w:ascii="宋体" w:hAnsi="宋体" w:cs="宋体"/>
          <w:kern w:val="0"/>
          <w:sz w:val="24"/>
          <w:szCs w:val="24"/>
        </w:rPr>
        <w:t>工程监理单位应当依法取得相应等级的资质证书，并在其资质等级许可的范围内承担工程监理业务。</w:t>
      </w:r>
    </w:p>
    <w:p>
      <w:pPr>
        <w:widowControl/>
        <w:jc w:val="left"/>
        <w:rPr>
          <w:rFonts w:ascii="宋体" w:hAnsi="宋体" w:cs="宋体"/>
          <w:kern w:val="0"/>
          <w:sz w:val="24"/>
          <w:szCs w:val="24"/>
        </w:rPr>
      </w:pPr>
      <w:r>
        <w:rPr>
          <w:rFonts w:ascii="宋体" w:hAnsi="宋体" w:cs="宋体"/>
          <w:kern w:val="0"/>
          <w:sz w:val="24"/>
          <w:szCs w:val="24"/>
        </w:rPr>
        <w:t>禁止工程监理单位超越本单位资质等级许可的范围或者以其他工程监理单位的名义承担工程监理业务。禁止工程监理单位允许其他单位或者个人以本单位的名义承担工程监理业务。</w:t>
      </w:r>
    </w:p>
    <w:p>
      <w:pPr>
        <w:widowControl/>
        <w:jc w:val="left"/>
        <w:rPr>
          <w:rFonts w:ascii="宋体" w:hAnsi="宋体" w:cs="宋体"/>
          <w:kern w:val="0"/>
          <w:sz w:val="24"/>
          <w:szCs w:val="24"/>
        </w:rPr>
      </w:pPr>
      <w:r>
        <w:rPr>
          <w:rFonts w:ascii="宋体" w:hAnsi="宋体" w:cs="宋体"/>
          <w:kern w:val="0"/>
          <w:sz w:val="24"/>
          <w:szCs w:val="24"/>
        </w:rPr>
        <w:t>工程监理单位不得转让工程监理业务。</w:t>
      </w:r>
    </w:p>
    <w:p>
      <w:pPr>
        <w:widowControl/>
        <w:spacing w:before="100" w:beforeAutospacing="1" w:after="100" w:afterAutospacing="1"/>
        <w:jc w:val="left"/>
        <w:outlineLvl w:val="2"/>
        <w:rPr>
          <w:rFonts w:ascii="宋体" w:hAnsi="宋体" w:cs="宋体"/>
          <w:b/>
          <w:bCs/>
          <w:kern w:val="0"/>
          <w:sz w:val="27"/>
          <w:szCs w:val="27"/>
        </w:rPr>
      </w:pPr>
      <w:bookmarkStart w:id="137" w:name="2-35"/>
      <w:bookmarkEnd w:id="137"/>
      <w:bookmarkStart w:id="138" w:name="2_35"/>
      <w:bookmarkEnd w:id="138"/>
      <w:bookmarkStart w:id="139" w:name="sub436017_2_35"/>
      <w:bookmarkEnd w:id="139"/>
      <w:bookmarkStart w:id="140" w:name="第三十五条"/>
      <w:bookmarkEnd w:id="140"/>
      <w:r>
        <w:rPr>
          <w:rFonts w:ascii="宋体" w:hAnsi="宋体" w:cs="宋体"/>
          <w:b/>
          <w:bCs/>
          <w:kern w:val="0"/>
          <w:sz w:val="27"/>
          <w:szCs w:val="27"/>
        </w:rPr>
        <w:t>第三十五条</w:t>
      </w:r>
    </w:p>
    <w:p>
      <w:pPr>
        <w:widowControl/>
        <w:jc w:val="left"/>
        <w:rPr>
          <w:rFonts w:ascii="宋体" w:hAnsi="宋体" w:cs="宋体"/>
          <w:kern w:val="0"/>
          <w:sz w:val="24"/>
          <w:szCs w:val="24"/>
        </w:rPr>
      </w:pPr>
      <w:r>
        <w:rPr>
          <w:rFonts w:ascii="宋体" w:hAnsi="宋体" w:cs="宋体"/>
          <w:kern w:val="0"/>
          <w:sz w:val="24"/>
          <w:szCs w:val="24"/>
        </w:rPr>
        <w:t>工程监理单位与被监理工程的施工承包单位以及建筑材料、建筑构配件和设备供应单位有隶属关系或者其他利害关系的，不得承担该项建设工程的监理业务。</w:t>
      </w:r>
    </w:p>
    <w:p>
      <w:pPr>
        <w:widowControl/>
        <w:spacing w:before="100" w:beforeAutospacing="1" w:after="100" w:afterAutospacing="1"/>
        <w:jc w:val="left"/>
        <w:outlineLvl w:val="2"/>
        <w:rPr>
          <w:rFonts w:ascii="宋体" w:hAnsi="宋体" w:cs="宋体"/>
          <w:b/>
          <w:bCs/>
          <w:kern w:val="0"/>
          <w:sz w:val="27"/>
          <w:szCs w:val="27"/>
        </w:rPr>
      </w:pPr>
      <w:bookmarkStart w:id="141" w:name="2_36"/>
      <w:bookmarkEnd w:id="141"/>
      <w:bookmarkStart w:id="142" w:name="sub436017_2_36"/>
      <w:bookmarkEnd w:id="142"/>
      <w:bookmarkStart w:id="143" w:name="第三十六条"/>
      <w:bookmarkEnd w:id="143"/>
      <w:bookmarkStart w:id="144" w:name="2-36"/>
      <w:bookmarkEnd w:id="144"/>
      <w:r>
        <w:rPr>
          <w:rFonts w:ascii="宋体" w:hAnsi="宋体" w:cs="宋体"/>
          <w:b/>
          <w:bCs/>
          <w:kern w:val="0"/>
          <w:sz w:val="27"/>
          <w:szCs w:val="27"/>
        </w:rPr>
        <w:t>第三十六条</w:t>
      </w:r>
    </w:p>
    <w:p>
      <w:pPr>
        <w:widowControl/>
        <w:jc w:val="left"/>
        <w:rPr>
          <w:rFonts w:ascii="宋体" w:hAnsi="宋体" w:cs="宋体"/>
          <w:kern w:val="0"/>
          <w:sz w:val="24"/>
          <w:szCs w:val="24"/>
        </w:rPr>
      </w:pPr>
      <w:r>
        <w:rPr>
          <w:rFonts w:ascii="宋体" w:hAnsi="宋体" w:cs="宋体"/>
          <w:kern w:val="0"/>
          <w:sz w:val="24"/>
          <w:szCs w:val="24"/>
        </w:rPr>
        <w:t>工程监理单位应当依照法律、法规以及有关技术标准、设计文件和</w:t>
      </w:r>
      <w:r>
        <w:fldChar w:fldCharType="begin"/>
      </w:r>
      <w:r>
        <w:instrText xml:space="preserve"> HYPERLINK "https://baike.baidu.com/item/%E5%BB%BA%E8%AE%BE%E5%B7%A5%E7%A8%8B%E6%89%BF%E5%8C%85%E5%90%88%E5%90%8C" \t "_blank" </w:instrText>
      </w:r>
      <w:r>
        <w:fldChar w:fldCharType="separate"/>
      </w:r>
      <w:r>
        <w:rPr>
          <w:rFonts w:ascii="宋体" w:hAnsi="宋体" w:cs="宋体"/>
          <w:color w:val="0000FF"/>
          <w:kern w:val="0"/>
          <w:sz w:val="24"/>
          <w:szCs w:val="24"/>
          <w:u w:val="single"/>
        </w:rPr>
        <w:t>建设工程承包合同</w:t>
      </w:r>
      <w:r>
        <w:rPr>
          <w:rFonts w:ascii="宋体" w:hAnsi="宋体" w:cs="宋体"/>
          <w:color w:val="0000FF"/>
          <w:kern w:val="0"/>
          <w:sz w:val="24"/>
          <w:szCs w:val="24"/>
          <w:u w:val="single"/>
        </w:rPr>
        <w:fldChar w:fldCharType="end"/>
      </w:r>
      <w:r>
        <w:rPr>
          <w:rFonts w:ascii="宋体" w:hAnsi="宋体" w:cs="宋体"/>
          <w:kern w:val="0"/>
          <w:sz w:val="24"/>
          <w:szCs w:val="24"/>
        </w:rPr>
        <w:t>，代表建设单位对施工质量实施监理，并对施工质量承担监理责任。</w:t>
      </w:r>
    </w:p>
    <w:p>
      <w:pPr>
        <w:widowControl/>
        <w:spacing w:before="100" w:beforeAutospacing="1" w:after="100" w:afterAutospacing="1"/>
        <w:jc w:val="left"/>
        <w:outlineLvl w:val="2"/>
        <w:rPr>
          <w:rFonts w:ascii="宋体" w:hAnsi="宋体" w:cs="宋体"/>
          <w:b/>
          <w:bCs/>
          <w:kern w:val="0"/>
          <w:sz w:val="27"/>
          <w:szCs w:val="27"/>
        </w:rPr>
      </w:pPr>
      <w:bookmarkStart w:id="145" w:name="2_37"/>
      <w:bookmarkEnd w:id="145"/>
      <w:bookmarkStart w:id="146" w:name="sub436017_2_37"/>
      <w:bookmarkEnd w:id="146"/>
      <w:bookmarkStart w:id="147" w:name="第三十七条"/>
      <w:bookmarkEnd w:id="147"/>
      <w:bookmarkStart w:id="148" w:name="2-37"/>
      <w:bookmarkEnd w:id="148"/>
      <w:r>
        <w:rPr>
          <w:rFonts w:ascii="宋体" w:hAnsi="宋体" w:cs="宋体"/>
          <w:b/>
          <w:bCs/>
          <w:kern w:val="0"/>
          <w:sz w:val="27"/>
          <w:szCs w:val="27"/>
        </w:rPr>
        <w:t>第三十七条</w:t>
      </w:r>
    </w:p>
    <w:p>
      <w:pPr>
        <w:widowControl/>
        <w:jc w:val="left"/>
        <w:rPr>
          <w:rFonts w:ascii="宋体" w:hAnsi="宋体" w:cs="宋体"/>
          <w:kern w:val="0"/>
          <w:sz w:val="24"/>
          <w:szCs w:val="24"/>
        </w:rPr>
      </w:pPr>
      <w:r>
        <w:rPr>
          <w:rFonts w:ascii="宋体" w:hAnsi="宋体" w:cs="宋体"/>
          <w:kern w:val="0"/>
          <w:sz w:val="24"/>
          <w:szCs w:val="24"/>
        </w:rPr>
        <w:t>工程监理单位应当选派具备相应资格的</w:t>
      </w:r>
      <w:r>
        <w:fldChar w:fldCharType="begin"/>
      </w:r>
      <w:r>
        <w:instrText xml:space="preserve"> HYPERLINK "https://baike.baidu.com/item/%E6%80%BB%E7%9B%91%E7%90%86%E5%B7%A5%E7%A8%8B%E5%B8%88" \t "_blank" </w:instrText>
      </w:r>
      <w:r>
        <w:fldChar w:fldCharType="separate"/>
      </w:r>
      <w:r>
        <w:rPr>
          <w:rFonts w:ascii="宋体" w:hAnsi="宋体" w:cs="宋体"/>
          <w:color w:val="0000FF"/>
          <w:kern w:val="0"/>
          <w:sz w:val="24"/>
          <w:szCs w:val="24"/>
          <w:u w:val="single"/>
        </w:rPr>
        <w:t>总监理工程师</w:t>
      </w:r>
      <w:r>
        <w:rPr>
          <w:rFonts w:ascii="宋体" w:hAnsi="宋体" w:cs="宋体"/>
          <w:color w:val="0000FF"/>
          <w:kern w:val="0"/>
          <w:sz w:val="24"/>
          <w:szCs w:val="24"/>
          <w:u w:val="single"/>
        </w:rPr>
        <w:fldChar w:fldCharType="end"/>
      </w:r>
      <w:r>
        <w:rPr>
          <w:rFonts w:ascii="宋体" w:hAnsi="宋体" w:cs="宋体"/>
          <w:kern w:val="0"/>
          <w:sz w:val="24"/>
          <w:szCs w:val="24"/>
        </w:rPr>
        <w:t>和监理工程师进驻施工现场。</w:t>
      </w:r>
    </w:p>
    <w:p>
      <w:pPr>
        <w:widowControl/>
        <w:jc w:val="left"/>
        <w:rPr>
          <w:rFonts w:ascii="宋体" w:hAnsi="宋体" w:cs="宋体"/>
          <w:kern w:val="0"/>
          <w:sz w:val="24"/>
          <w:szCs w:val="24"/>
        </w:rPr>
      </w:pPr>
      <w:r>
        <w:rPr>
          <w:rFonts w:ascii="宋体" w:hAnsi="宋体" w:cs="宋体"/>
          <w:kern w:val="0"/>
          <w:sz w:val="24"/>
          <w:szCs w:val="24"/>
        </w:rPr>
        <w:t>未经监理工程师签字，建筑材料、建筑构配件和设备不得在工程上使用或者安装，施工单位不得进行下一道工序的施工。未经总监理工程师签字，建设单位不拨付工程款，不进行竣工验收。</w:t>
      </w:r>
    </w:p>
    <w:p>
      <w:pPr>
        <w:widowControl/>
        <w:spacing w:before="100" w:beforeAutospacing="1" w:after="100" w:afterAutospacing="1"/>
        <w:jc w:val="left"/>
        <w:outlineLvl w:val="2"/>
        <w:rPr>
          <w:rFonts w:ascii="宋体" w:hAnsi="宋体" w:cs="宋体"/>
          <w:b/>
          <w:bCs/>
          <w:kern w:val="0"/>
          <w:sz w:val="27"/>
          <w:szCs w:val="27"/>
        </w:rPr>
      </w:pPr>
      <w:bookmarkStart w:id="149" w:name="2_38"/>
      <w:bookmarkEnd w:id="149"/>
      <w:bookmarkStart w:id="150" w:name="sub436017_2_38"/>
      <w:bookmarkEnd w:id="150"/>
      <w:bookmarkStart w:id="151" w:name="第三十八条"/>
      <w:bookmarkEnd w:id="151"/>
      <w:bookmarkStart w:id="152" w:name="2-38"/>
      <w:bookmarkEnd w:id="152"/>
      <w:r>
        <w:rPr>
          <w:rFonts w:ascii="宋体" w:hAnsi="宋体" w:cs="宋体"/>
          <w:b/>
          <w:bCs/>
          <w:kern w:val="0"/>
          <w:sz w:val="27"/>
          <w:szCs w:val="27"/>
        </w:rPr>
        <w:t>第三十八条</w:t>
      </w:r>
    </w:p>
    <w:p>
      <w:pPr>
        <w:widowControl/>
        <w:jc w:val="left"/>
        <w:rPr>
          <w:rFonts w:ascii="宋体" w:hAnsi="宋体" w:cs="宋体"/>
          <w:kern w:val="0"/>
          <w:sz w:val="24"/>
          <w:szCs w:val="24"/>
        </w:rPr>
      </w:pPr>
      <w:r>
        <w:rPr>
          <w:rFonts w:ascii="宋体" w:hAnsi="宋体" w:cs="宋体"/>
          <w:kern w:val="0"/>
          <w:sz w:val="24"/>
          <w:szCs w:val="24"/>
        </w:rPr>
        <w:t>监理工程师应当按照工程监理规范的要求，采取</w:t>
      </w:r>
      <w:r>
        <w:fldChar w:fldCharType="begin"/>
      </w:r>
      <w:r>
        <w:instrText xml:space="preserve"> HYPERLINK "https://baike.baidu.com/item/%E6%97%81%E7%AB%99" \t "_blank" </w:instrText>
      </w:r>
      <w:r>
        <w:fldChar w:fldCharType="separate"/>
      </w:r>
      <w:r>
        <w:rPr>
          <w:rFonts w:ascii="宋体" w:hAnsi="宋体" w:cs="宋体"/>
          <w:color w:val="0000FF"/>
          <w:kern w:val="0"/>
          <w:sz w:val="24"/>
          <w:szCs w:val="24"/>
          <w:u w:val="single"/>
        </w:rPr>
        <w:t>旁站</w:t>
      </w:r>
      <w:r>
        <w:rPr>
          <w:rFonts w:ascii="宋体" w:hAnsi="宋体" w:cs="宋体"/>
          <w:color w:val="0000FF"/>
          <w:kern w:val="0"/>
          <w:sz w:val="24"/>
          <w:szCs w:val="24"/>
          <w:u w:val="single"/>
        </w:rPr>
        <w:fldChar w:fldCharType="end"/>
      </w:r>
      <w:r>
        <w:rPr>
          <w:rFonts w:ascii="宋体" w:hAnsi="宋体" w:cs="宋体"/>
          <w:kern w:val="0"/>
          <w:sz w:val="24"/>
          <w:szCs w:val="24"/>
        </w:rPr>
        <w:t>、巡视和</w:t>
      </w:r>
      <w:r>
        <w:fldChar w:fldCharType="begin"/>
      </w:r>
      <w:r>
        <w:instrText xml:space="preserve"> HYPERLINK "https://baike.baidu.com/item/%E5%B9%B3%E8%A1%8C%E6%A3%80%E9%AA%8C" \t "_blank" </w:instrText>
      </w:r>
      <w:r>
        <w:fldChar w:fldCharType="separate"/>
      </w:r>
      <w:r>
        <w:rPr>
          <w:rFonts w:ascii="宋体" w:hAnsi="宋体" w:cs="宋体"/>
          <w:color w:val="0000FF"/>
          <w:kern w:val="0"/>
          <w:sz w:val="24"/>
          <w:szCs w:val="24"/>
          <w:u w:val="single"/>
        </w:rPr>
        <w:t>平行检验</w:t>
      </w:r>
      <w:r>
        <w:rPr>
          <w:rFonts w:ascii="宋体" w:hAnsi="宋体" w:cs="宋体"/>
          <w:color w:val="0000FF"/>
          <w:kern w:val="0"/>
          <w:sz w:val="24"/>
          <w:szCs w:val="24"/>
          <w:u w:val="single"/>
        </w:rPr>
        <w:fldChar w:fldCharType="end"/>
      </w:r>
      <w:r>
        <w:rPr>
          <w:rFonts w:ascii="宋体" w:hAnsi="宋体" w:cs="宋体"/>
          <w:kern w:val="0"/>
          <w:sz w:val="24"/>
          <w:szCs w:val="24"/>
        </w:rPr>
        <w:t>等形式，对建设工程实施监理。</w:t>
      </w:r>
    </w:p>
    <w:p>
      <w:pPr>
        <w:widowControl/>
        <w:jc w:val="left"/>
        <w:rPr>
          <w:rFonts w:ascii="宋体" w:hAnsi="宋体" w:cs="宋体"/>
          <w:kern w:val="0"/>
          <w:sz w:val="24"/>
          <w:szCs w:val="24"/>
        </w:rPr>
      </w:pPr>
      <w:r>
        <w:rPr>
          <w:rFonts w:ascii="宋体" w:hAnsi="宋体" w:cs="宋体"/>
          <w:kern w:val="0"/>
          <w:sz w:val="24"/>
          <w:szCs w:val="24"/>
        </w:rPr>
        <w:t>第六章</w:t>
      </w:r>
    </w:p>
    <w:p>
      <w:pPr>
        <w:widowControl/>
        <w:spacing w:before="100" w:beforeAutospacing="1" w:after="100" w:afterAutospacing="1"/>
        <w:jc w:val="left"/>
        <w:outlineLvl w:val="2"/>
        <w:rPr>
          <w:rFonts w:ascii="宋体" w:hAnsi="宋体" w:cs="宋体"/>
          <w:b/>
          <w:bCs/>
          <w:kern w:val="0"/>
          <w:sz w:val="27"/>
          <w:szCs w:val="27"/>
        </w:rPr>
      </w:pPr>
      <w:bookmarkStart w:id="153" w:name="2_39"/>
      <w:bookmarkEnd w:id="153"/>
      <w:bookmarkStart w:id="154" w:name="sub436017_2_39"/>
      <w:bookmarkEnd w:id="154"/>
      <w:bookmarkStart w:id="155" w:name="第三十九条"/>
      <w:bookmarkEnd w:id="155"/>
      <w:bookmarkStart w:id="156" w:name="2-39"/>
      <w:bookmarkEnd w:id="156"/>
      <w:r>
        <w:rPr>
          <w:rFonts w:ascii="宋体" w:hAnsi="宋体" w:cs="宋体"/>
          <w:b/>
          <w:bCs/>
          <w:kern w:val="0"/>
          <w:sz w:val="27"/>
          <w:szCs w:val="27"/>
        </w:rPr>
        <w:t>第三十九条</w:t>
      </w:r>
    </w:p>
    <w:p>
      <w:pPr>
        <w:widowControl/>
        <w:jc w:val="left"/>
        <w:rPr>
          <w:rFonts w:ascii="宋体" w:hAnsi="宋体" w:cs="宋体"/>
          <w:kern w:val="0"/>
          <w:sz w:val="24"/>
          <w:szCs w:val="24"/>
        </w:rPr>
      </w:pPr>
      <w:r>
        <w:rPr>
          <w:rFonts w:ascii="宋体" w:hAnsi="宋体" w:cs="宋体"/>
          <w:kern w:val="0"/>
          <w:sz w:val="24"/>
          <w:szCs w:val="24"/>
        </w:rPr>
        <w:t>建设工程实行</w:t>
      </w:r>
      <w:r>
        <w:rPr>
          <w:rFonts w:ascii="宋体" w:hAnsi="宋体" w:cs="宋体"/>
          <w:b/>
          <w:bCs/>
          <w:kern w:val="0"/>
          <w:sz w:val="24"/>
          <w:szCs w:val="24"/>
        </w:rPr>
        <w:t>质量</w:t>
      </w:r>
      <w:r>
        <w:fldChar w:fldCharType="begin"/>
      </w:r>
      <w:r>
        <w:instrText xml:space="preserve"> HYPERLINK "https://baike.baidu.com/item/%E4%BF%9D%E4%BF%AE/72989" \t "_blank" </w:instrText>
      </w:r>
      <w:r>
        <w:fldChar w:fldCharType="separate"/>
      </w:r>
      <w:r>
        <w:rPr>
          <w:rFonts w:ascii="宋体" w:hAnsi="宋体" w:cs="宋体"/>
          <w:b/>
          <w:bCs/>
          <w:color w:val="0000FF"/>
          <w:kern w:val="0"/>
          <w:sz w:val="24"/>
          <w:szCs w:val="24"/>
          <w:u w:val="single"/>
        </w:rPr>
        <w:t>保修</w:t>
      </w:r>
      <w:r>
        <w:rPr>
          <w:rFonts w:ascii="宋体" w:hAnsi="宋体" w:cs="宋体"/>
          <w:b/>
          <w:bCs/>
          <w:color w:val="0000FF"/>
          <w:kern w:val="0"/>
          <w:sz w:val="24"/>
          <w:szCs w:val="24"/>
          <w:u w:val="single"/>
        </w:rPr>
        <w:fldChar w:fldCharType="end"/>
      </w:r>
      <w:r>
        <w:rPr>
          <w:rFonts w:ascii="宋体" w:hAnsi="宋体" w:cs="宋体"/>
          <w:b/>
          <w:bCs/>
          <w:kern w:val="0"/>
          <w:sz w:val="24"/>
          <w:szCs w:val="24"/>
        </w:rPr>
        <w:t>制度</w:t>
      </w:r>
      <w:r>
        <w:rPr>
          <w:rFonts w:ascii="宋体" w:hAnsi="宋体" w:cs="宋体"/>
          <w:kern w:val="0"/>
          <w:sz w:val="24"/>
          <w:szCs w:val="24"/>
        </w:rPr>
        <w:t>。</w:t>
      </w:r>
    </w:p>
    <w:p>
      <w:pPr>
        <w:widowControl/>
        <w:jc w:val="left"/>
        <w:rPr>
          <w:rFonts w:ascii="宋体" w:hAnsi="宋体" w:cs="宋体"/>
          <w:kern w:val="0"/>
          <w:sz w:val="24"/>
          <w:szCs w:val="24"/>
        </w:rPr>
      </w:pPr>
      <w:r>
        <w:rPr>
          <w:rFonts w:ascii="宋体" w:hAnsi="宋体" w:cs="宋体"/>
          <w:kern w:val="0"/>
          <w:sz w:val="24"/>
          <w:szCs w:val="24"/>
        </w:rPr>
        <w:t>建设工程承包单位在向建设单位提交工程竣工验收报告时，应当向建设单位出具质量保修书。质量保修书中应当明确建设工程的保修范围、保修期限和保修责任等。</w:t>
      </w:r>
    </w:p>
    <w:p>
      <w:pPr>
        <w:widowControl/>
        <w:spacing w:before="100" w:beforeAutospacing="1" w:after="100" w:afterAutospacing="1"/>
        <w:jc w:val="left"/>
        <w:outlineLvl w:val="2"/>
        <w:rPr>
          <w:rFonts w:ascii="宋体" w:hAnsi="宋体" w:cs="宋体"/>
          <w:b/>
          <w:bCs/>
          <w:kern w:val="0"/>
          <w:sz w:val="27"/>
          <w:szCs w:val="27"/>
        </w:rPr>
      </w:pPr>
      <w:bookmarkStart w:id="157" w:name="2_40"/>
      <w:bookmarkEnd w:id="157"/>
      <w:bookmarkStart w:id="158" w:name="sub436017_2_40"/>
      <w:bookmarkEnd w:id="158"/>
      <w:bookmarkStart w:id="159" w:name="第四十条"/>
      <w:bookmarkEnd w:id="159"/>
      <w:bookmarkStart w:id="160" w:name="2-40"/>
      <w:bookmarkEnd w:id="160"/>
      <w:r>
        <w:rPr>
          <w:rFonts w:ascii="宋体" w:hAnsi="宋体" w:cs="宋体"/>
          <w:b/>
          <w:bCs/>
          <w:kern w:val="0"/>
          <w:sz w:val="27"/>
          <w:szCs w:val="27"/>
        </w:rPr>
        <w:t>第四十条</w:t>
      </w:r>
    </w:p>
    <w:p>
      <w:pPr>
        <w:widowControl/>
        <w:jc w:val="left"/>
        <w:rPr>
          <w:rFonts w:ascii="宋体" w:hAnsi="宋体" w:cs="宋体"/>
          <w:kern w:val="0"/>
          <w:sz w:val="24"/>
          <w:szCs w:val="24"/>
        </w:rPr>
      </w:pPr>
      <w:r>
        <w:rPr>
          <w:rFonts w:ascii="宋体" w:hAnsi="宋体" w:cs="宋体"/>
          <w:b/>
          <w:bCs/>
          <w:kern w:val="0"/>
          <w:sz w:val="24"/>
          <w:szCs w:val="24"/>
        </w:rPr>
        <w:t>在正常使用条件下，建设工程的最低保修期限为：</w:t>
      </w:r>
    </w:p>
    <w:p>
      <w:pPr>
        <w:widowControl/>
        <w:jc w:val="left"/>
        <w:rPr>
          <w:rFonts w:ascii="宋体" w:hAnsi="宋体" w:cs="宋体"/>
          <w:kern w:val="0"/>
          <w:sz w:val="24"/>
          <w:szCs w:val="24"/>
        </w:rPr>
      </w:pPr>
      <w:r>
        <w:rPr>
          <w:rFonts w:ascii="宋体" w:hAnsi="宋体" w:cs="宋体"/>
          <w:kern w:val="0"/>
          <w:sz w:val="24"/>
          <w:szCs w:val="24"/>
        </w:rPr>
        <w:t>（一）基础设施工程、房屋建筑的地基基础工程和</w:t>
      </w:r>
      <w:r>
        <w:fldChar w:fldCharType="begin"/>
      </w:r>
      <w:r>
        <w:instrText xml:space="preserve"> HYPERLINK "https://baike.baidu.com/item/%E4%B8%BB%E4%BD%93%E7%BB%93%E6%9E%84%E5%B7%A5%E7%A8%8B" \t "_blank" </w:instrText>
      </w:r>
      <w:r>
        <w:fldChar w:fldCharType="separate"/>
      </w:r>
      <w:r>
        <w:rPr>
          <w:rFonts w:ascii="宋体" w:hAnsi="宋体" w:cs="宋体"/>
          <w:color w:val="0000FF"/>
          <w:kern w:val="0"/>
          <w:sz w:val="24"/>
          <w:szCs w:val="24"/>
          <w:u w:val="single"/>
        </w:rPr>
        <w:t>主体结构工程</w:t>
      </w:r>
      <w:r>
        <w:rPr>
          <w:rFonts w:ascii="宋体" w:hAnsi="宋体" w:cs="宋体"/>
          <w:color w:val="0000FF"/>
          <w:kern w:val="0"/>
          <w:sz w:val="24"/>
          <w:szCs w:val="24"/>
          <w:u w:val="single"/>
        </w:rPr>
        <w:fldChar w:fldCharType="end"/>
      </w:r>
      <w:r>
        <w:rPr>
          <w:rFonts w:ascii="宋体" w:hAnsi="宋体" w:cs="宋体"/>
          <w:kern w:val="0"/>
          <w:sz w:val="24"/>
          <w:szCs w:val="24"/>
        </w:rPr>
        <w:t>，为设计文件规定的该工程的合理使用年限；</w:t>
      </w:r>
    </w:p>
    <w:p>
      <w:pPr>
        <w:widowControl/>
        <w:jc w:val="left"/>
        <w:rPr>
          <w:rFonts w:ascii="宋体" w:hAnsi="宋体" w:cs="宋体"/>
          <w:kern w:val="0"/>
          <w:sz w:val="24"/>
          <w:szCs w:val="24"/>
        </w:rPr>
      </w:pPr>
      <w:r>
        <w:rPr>
          <w:rFonts w:ascii="宋体" w:hAnsi="宋体" w:cs="宋体"/>
          <w:kern w:val="0"/>
          <w:sz w:val="24"/>
          <w:szCs w:val="24"/>
        </w:rPr>
        <w:t>（二）屋面防水工程、有防水要求的卫生间、房间和外墙面的防渗漏，为5年；</w:t>
      </w:r>
    </w:p>
    <w:p>
      <w:pPr>
        <w:widowControl/>
        <w:jc w:val="left"/>
        <w:rPr>
          <w:rFonts w:ascii="宋体" w:hAnsi="宋体" w:cs="宋体"/>
          <w:kern w:val="0"/>
          <w:sz w:val="24"/>
          <w:szCs w:val="24"/>
        </w:rPr>
      </w:pPr>
      <w:r>
        <w:rPr>
          <w:rFonts w:ascii="宋体" w:hAnsi="宋体" w:cs="宋体"/>
          <w:kern w:val="0"/>
          <w:sz w:val="24"/>
          <w:szCs w:val="24"/>
        </w:rPr>
        <w:t>（三）供热与供冷系统，为2个采暖期、供冷期；</w:t>
      </w:r>
    </w:p>
    <w:p>
      <w:pPr>
        <w:widowControl/>
        <w:jc w:val="left"/>
        <w:rPr>
          <w:rFonts w:ascii="宋体" w:hAnsi="宋体" w:cs="宋体"/>
          <w:kern w:val="0"/>
          <w:sz w:val="24"/>
          <w:szCs w:val="24"/>
        </w:rPr>
      </w:pPr>
      <w:r>
        <w:rPr>
          <w:rFonts w:ascii="宋体" w:hAnsi="宋体" w:cs="宋体"/>
          <w:kern w:val="0"/>
          <w:sz w:val="24"/>
          <w:szCs w:val="24"/>
        </w:rPr>
        <w:t>（四）电气管线、给排水管道、设备安装和装修工程，为2年。</w:t>
      </w:r>
    </w:p>
    <w:p>
      <w:pPr>
        <w:widowControl/>
        <w:jc w:val="left"/>
        <w:rPr>
          <w:rFonts w:ascii="宋体" w:hAnsi="宋体" w:cs="宋体"/>
          <w:kern w:val="0"/>
          <w:sz w:val="24"/>
          <w:szCs w:val="24"/>
        </w:rPr>
      </w:pPr>
      <w:r>
        <w:rPr>
          <w:rFonts w:ascii="宋体" w:hAnsi="宋体" w:cs="宋体"/>
          <w:kern w:val="0"/>
          <w:sz w:val="24"/>
          <w:szCs w:val="24"/>
        </w:rPr>
        <w:t>其他项目的保修期限由发包方与承包方约定。</w:t>
      </w:r>
    </w:p>
    <w:p>
      <w:pPr>
        <w:widowControl/>
        <w:jc w:val="left"/>
        <w:rPr>
          <w:rFonts w:ascii="宋体" w:hAnsi="宋体" w:cs="宋体"/>
          <w:kern w:val="0"/>
          <w:sz w:val="24"/>
          <w:szCs w:val="24"/>
        </w:rPr>
      </w:pPr>
      <w:r>
        <w:rPr>
          <w:rFonts w:ascii="宋体" w:hAnsi="宋体" w:cs="宋体"/>
          <w:kern w:val="0"/>
          <w:sz w:val="24"/>
          <w:szCs w:val="24"/>
        </w:rPr>
        <w:t>建设工程的保修期，自竣工验收合格之日起计算。</w:t>
      </w:r>
    </w:p>
    <w:p>
      <w:pPr>
        <w:widowControl/>
        <w:spacing w:before="100" w:beforeAutospacing="1" w:after="100" w:afterAutospacing="1"/>
        <w:jc w:val="left"/>
        <w:outlineLvl w:val="2"/>
        <w:rPr>
          <w:rFonts w:ascii="宋体" w:hAnsi="宋体" w:cs="宋体"/>
          <w:b/>
          <w:bCs/>
          <w:kern w:val="0"/>
          <w:sz w:val="27"/>
          <w:szCs w:val="27"/>
        </w:rPr>
      </w:pPr>
      <w:bookmarkStart w:id="161" w:name="2_41"/>
      <w:bookmarkEnd w:id="161"/>
      <w:bookmarkStart w:id="162" w:name="sub436017_2_41"/>
      <w:bookmarkEnd w:id="162"/>
      <w:bookmarkStart w:id="163" w:name="第四十一条"/>
      <w:bookmarkEnd w:id="163"/>
      <w:bookmarkStart w:id="164" w:name="2-41"/>
      <w:bookmarkEnd w:id="164"/>
      <w:r>
        <w:rPr>
          <w:rFonts w:ascii="宋体" w:hAnsi="宋体" w:cs="宋体"/>
          <w:b/>
          <w:bCs/>
          <w:kern w:val="0"/>
          <w:sz w:val="27"/>
          <w:szCs w:val="27"/>
        </w:rPr>
        <w:t>第四十一条</w:t>
      </w:r>
    </w:p>
    <w:p>
      <w:pPr>
        <w:widowControl/>
        <w:jc w:val="left"/>
        <w:rPr>
          <w:rFonts w:ascii="宋体" w:hAnsi="宋体" w:cs="宋体"/>
          <w:kern w:val="0"/>
          <w:sz w:val="24"/>
          <w:szCs w:val="24"/>
        </w:rPr>
      </w:pPr>
      <w:r>
        <w:rPr>
          <w:rFonts w:ascii="宋体" w:hAnsi="宋体" w:cs="宋体"/>
          <w:kern w:val="0"/>
          <w:sz w:val="24"/>
          <w:szCs w:val="24"/>
        </w:rPr>
        <w:t>建设工程在保修范围和保修期限内发生质量问题的，施工单位应当履行保修义务，并对造成的损失承担赔偿责任。</w:t>
      </w:r>
    </w:p>
    <w:p>
      <w:pPr>
        <w:widowControl/>
        <w:spacing w:before="100" w:beforeAutospacing="1" w:after="100" w:afterAutospacing="1"/>
        <w:jc w:val="left"/>
        <w:outlineLvl w:val="2"/>
        <w:rPr>
          <w:rFonts w:ascii="宋体" w:hAnsi="宋体" w:cs="宋体"/>
          <w:b/>
          <w:bCs/>
          <w:kern w:val="0"/>
          <w:sz w:val="27"/>
          <w:szCs w:val="27"/>
        </w:rPr>
      </w:pPr>
      <w:bookmarkStart w:id="165" w:name="2_42"/>
      <w:bookmarkEnd w:id="165"/>
      <w:bookmarkStart w:id="166" w:name="sub436017_2_42"/>
      <w:bookmarkEnd w:id="166"/>
      <w:bookmarkStart w:id="167" w:name="第四十二条"/>
      <w:bookmarkEnd w:id="167"/>
      <w:bookmarkStart w:id="168" w:name="2-42"/>
      <w:bookmarkEnd w:id="168"/>
      <w:r>
        <w:rPr>
          <w:rFonts w:ascii="宋体" w:hAnsi="宋体" w:cs="宋体"/>
          <w:b/>
          <w:bCs/>
          <w:kern w:val="0"/>
          <w:sz w:val="27"/>
          <w:szCs w:val="27"/>
        </w:rPr>
        <w:t>第四十二条</w:t>
      </w:r>
    </w:p>
    <w:p>
      <w:pPr>
        <w:widowControl/>
        <w:jc w:val="left"/>
        <w:rPr>
          <w:rFonts w:ascii="宋体" w:hAnsi="宋体" w:cs="宋体"/>
          <w:kern w:val="0"/>
          <w:sz w:val="24"/>
          <w:szCs w:val="24"/>
        </w:rPr>
      </w:pPr>
      <w:r>
        <w:rPr>
          <w:rFonts w:ascii="宋体" w:hAnsi="宋体" w:cs="宋体"/>
          <w:kern w:val="0"/>
          <w:sz w:val="24"/>
          <w:szCs w:val="24"/>
        </w:rPr>
        <w:t>建设工程在超过合理使用年限后需要继续使用的，产权所有人应当委托具有相应资质等级的勘察、设计单位鉴定，并根据鉴定结果采取加固、维修等措施，重新界定使用期。</w:t>
      </w:r>
    </w:p>
    <w:p>
      <w:pPr>
        <w:widowControl/>
        <w:jc w:val="left"/>
        <w:rPr>
          <w:rFonts w:ascii="宋体" w:hAnsi="宋体" w:cs="宋体"/>
          <w:kern w:val="0"/>
          <w:sz w:val="24"/>
          <w:szCs w:val="24"/>
        </w:rPr>
      </w:pPr>
      <w:r>
        <w:rPr>
          <w:rFonts w:ascii="宋体" w:hAnsi="宋体" w:cs="宋体"/>
          <w:kern w:val="0"/>
          <w:sz w:val="24"/>
          <w:szCs w:val="24"/>
        </w:rPr>
        <w:t>第七章</w:t>
      </w:r>
    </w:p>
    <w:p>
      <w:pPr>
        <w:widowControl/>
        <w:spacing w:before="100" w:beforeAutospacing="1" w:after="100" w:afterAutospacing="1"/>
        <w:jc w:val="left"/>
        <w:outlineLvl w:val="2"/>
        <w:rPr>
          <w:rFonts w:ascii="宋体" w:hAnsi="宋体" w:cs="宋体"/>
          <w:b/>
          <w:bCs/>
          <w:kern w:val="0"/>
          <w:sz w:val="27"/>
          <w:szCs w:val="27"/>
        </w:rPr>
      </w:pPr>
      <w:bookmarkStart w:id="169" w:name="2_43"/>
      <w:bookmarkEnd w:id="169"/>
      <w:bookmarkStart w:id="170" w:name="sub436017_2_43"/>
      <w:bookmarkEnd w:id="170"/>
      <w:bookmarkStart w:id="171" w:name="第四十三条"/>
      <w:bookmarkEnd w:id="171"/>
      <w:bookmarkStart w:id="172" w:name="2-43"/>
      <w:bookmarkEnd w:id="172"/>
      <w:r>
        <w:rPr>
          <w:rFonts w:ascii="宋体" w:hAnsi="宋体" w:cs="宋体"/>
          <w:b/>
          <w:bCs/>
          <w:kern w:val="0"/>
          <w:sz w:val="27"/>
          <w:szCs w:val="27"/>
        </w:rPr>
        <w:t>第四十三条</w:t>
      </w:r>
    </w:p>
    <w:p>
      <w:pPr>
        <w:widowControl/>
        <w:jc w:val="left"/>
        <w:rPr>
          <w:rFonts w:ascii="宋体" w:hAnsi="宋体" w:cs="宋体"/>
          <w:kern w:val="0"/>
          <w:sz w:val="24"/>
          <w:szCs w:val="24"/>
        </w:rPr>
      </w:pPr>
      <w:r>
        <w:rPr>
          <w:rFonts w:ascii="宋体" w:hAnsi="宋体" w:cs="宋体"/>
          <w:kern w:val="0"/>
          <w:sz w:val="24"/>
          <w:szCs w:val="24"/>
        </w:rPr>
        <w:t>国家实行建设工程质量监督管理制度。</w:t>
      </w:r>
    </w:p>
    <w:p>
      <w:pPr>
        <w:widowControl/>
        <w:jc w:val="left"/>
        <w:rPr>
          <w:rFonts w:ascii="宋体" w:hAnsi="宋体" w:cs="宋体"/>
          <w:kern w:val="0"/>
          <w:sz w:val="24"/>
          <w:szCs w:val="24"/>
        </w:rPr>
      </w:pPr>
      <w:r>
        <w:rPr>
          <w:rFonts w:ascii="宋体" w:hAnsi="宋体" w:cs="宋体"/>
          <w:kern w:val="0"/>
          <w:sz w:val="24"/>
          <w:szCs w:val="24"/>
        </w:rPr>
        <w:t>国务院建设行政主管部门对全国的建设工程质量实施统一监督管理。国务院铁路、交通、水利等有关部门按照国务院规定的职责分工，负责对全国的有关专业建设工程质量的监督管理。</w:t>
      </w:r>
    </w:p>
    <w:p>
      <w:pPr>
        <w:widowControl/>
        <w:jc w:val="left"/>
        <w:rPr>
          <w:rFonts w:ascii="宋体" w:hAnsi="宋体" w:cs="宋体"/>
          <w:kern w:val="0"/>
          <w:sz w:val="24"/>
          <w:szCs w:val="24"/>
        </w:rPr>
      </w:pPr>
      <w:r>
        <w:rPr>
          <w:rFonts w:ascii="宋体" w:hAnsi="宋体" w:cs="宋体"/>
          <w:kern w:val="0"/>
          <w:sz w:val="24"/>
          <w:szCs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widowControl/>
        <w:spacing w:before="100" w:beforeAutospacing="1" w:after="100" w:afterAutospacing="1"/>
        <w:jc w:val="left"/>
        <w:outlineLvl w:val="2"/>
        <w:rPr>
          <w:rFonts w:ascii="宋体" w:hAnsi="宋体" w:cs="宋体"/>
          <w:b/>
          <w:bCs/>
          <w:kern w:val="0"/>
          <w:sz w:val="27"/>
          <w:szCs w:val="27"/>
        </w:rPr>
      </w:pPr>
      <w:bookmarkStart w:id="173" w:name="2_44"/>
      <w:bookmarkEnd w:id="173"/>
      <w:bookmarkStart w:id="174" w:name="sub436017_2_44"/>
      <w:bookmarkEnd w:id="174"/>
      <w:bookmarkStart w:id="175" w:name="第四十四条"/>
      <w:bookmarkEnd w:id="175"/>
      <w:bookmarkStart w:id="176" w:name="2-44"/>
      <w:bookmarkEnd w:id="176"/>
      <w:r>
        <w:rPr>
          <w:rFonts w:ascii="宋体" w:hAnsi="宋体" w:cs="宋体"/>
          <w:b/>
          <w:bCs/>
          <w:kern w:val="0"/>
          <w:sz w:val="27"/>
          <w:szCs w:val="27"/>
        </w:rPr>
        <w:t>第四十四条</w:t>
      </w:r>
    </w:p>
    <w:p>
      <w:pPr>
        <w:widowControl/>
        <w:jc w:val="left"/>
        <w:rPr>
          <w:rFonts w:ascii="宋体" w:hAnsi="宋体" w:cs="宋体"/>
          <w:kern w:val="0"/>
          <w:sz w:val="24"/>
          <w:szCs w:val="24"/>
        </w:rPr>
      </w:pPr>
      <w:r>
        <w:rPr>
          <w:rFonts w:ascii="宋体" w:hAnsi="宋体" w:cs="宋体"/>
          <w:kern w:val="0"/>
          <w:sz w:val="24"/>
          <w:szCs w:val="24"/>
        </w:rPr>
        <w:t>国务院建设行政主管部门和国务院铁路、交通、水利等有关部门应当加强对有关建设工程质量的法律、法规和强制性标准执行情况的监督检查。</w:t>
      </w:r>
    </w:p>
    <w:p>
      <w:pPr>
        <w:widowControl/>
        <w:spacing w:before="100" w:beforeAutospacing="1" w:after="100" w:afterAutospacing="1"/>
        <w:jc w:val="left"/>
        <w:outlineLvl w:val="2"/>
        <w:rPr>
          <w:rFonts w:ascii="宋体" w:hAnsi="宋体" w:cs="宋体"/>
          <w:b/>
          <w:bCs/>
          <w:kern w:val="0"/>
          <w:sz w:val="27"/>
          <w:szCs w:val="27"/>
        </w:rPr>
      </w:pPr>
      <w:bookmarkStart w:id="177" w:name="2_45"/>
      <w:bookmarkEnd w:id="177"/>
      <w:bookmarkStart w:id="178" w:name="sub436017_2_45"/>
      <w:bookmarkEnd w:id="178"/>
      <w:bookmarkStart w:id="179" w:name="第四十五条"/>
      <w:bookmarkEnd w:id="179"/>
      <w:bookmarkStart w:id="180" w:name="2-45"/>
      <w:bookmarkEnd w:id="180"/>
      <w:r>
        <w:rPr>
          <w:rFonts w:ascii="宋体" w:hAnsi="宋体" w:cs="宋体"/>
          <w:b/>
          <w:bCs/>
          <w:kern w:val="0"/>
          <w:sz w:val="27"/>
          <w:szCs w:val="27"/>
        </w:rPr>
        <w:t>第四十五条</w:t>
      </w:r>
    </w:p>
    <w:p>
      <w:pPr>
        <w:widowControl/>
        <w:jc w:val="left"/>
        <w:rPr>
          <w:rFonts w:ascii="宋体" w:hAnsi="宋体" w:cs="宋体"/>
          <w:kern w:val="0"/>
          <w:sz w:val="24"/>
          <w:szCs w:val="24"/>
        </w:rPr>
      </w:pPr>
      <w:r>
        <w:rPr>
          <w:rFonts w:ascii="宋体" w:hAnsi="宋体" w:cs="宋体"/>
          <w:kern w:val="0"/>
          <w:sz w:val="24"/>
          <w:szCs w:val="24"/>
        </w:rPr>
        <w:t>国务院发展计划部门按照国务院规定的职责，组织稽察特派员，对国家出资的</w:t>
      </w:r>
      <w:r>
        <w:fldChar w:fldCharType="begin"/>
      </w:r>
      <w:r>
        <w:instrText xml:space="preserve"> HYPERLINK "https://baike.baidu.com/item/%E9%87%8D%E5%A4%A7%E5%BB%BA%E8%AE%BE%E9%A1%B9%E7%9B%AE" \t "_blank" </w:instrText>
      </w:r>
      <w:r>
        <w:fldChar w:fldCharType="separate"/>
      </w:r>
      <w:r>
        <w:rPr>
          <w:rFonts w:ascii="宋体" w:hAnsi="宋体" w:cs="宋体"/>
          <w:color w:val="0000FF"/>
          <w:kern w:val="0"/>
          <w:sz w:val="24"/>
          <w:szCs w:val="24"/>
          <w:u w:val="single"/>
        </w:rPr>
        <w:t>重大建设项目</w:t>
      </w:r>
      <w:r>
        <w:rPr>
          <w:rFonts w:ascii="宋体" w:hAnsi="宋体" w:cs="宋体"/>
          <w:color w:val="0000FF"/>
          <w:kern w:val="0"/>
          <w:sz w:val="24"/>
          <w:szCs w:val="24"/>
          <w:u w:val="single"/>
        </w:rPr>
        <w:fldChar w:fldCharType="end"/>
      </w:r>
      <w:r>
        <w:rPr>
          <w:rFonts w:ascii="宋体" w:hAnsi="宋体" w:cs="宋体"/>
          <w:kern w:val="0"/>
          <w:sz w:val="24"/>
          <w:szCs w:val="24"/>
        </w:rPr>
        <w:t>实施监督检查。</w:t>
      </w:r>
    </w:p>
    <w:p>
      <w:pPr>
        <w:widowControl/>
        <w:jc w:val="left"/>
        <w:rPr>
          <w:rFonts w:ascii="宋体" w:hAnsi="宋体" w:cs="宋体"/>
          <w:kern w:val="0"/>
          <w:sz w:val="24"/>
          <w:szCs w:val="24"/>
        </w:rPr>
      </w:pPr>
      <w:r>
        <w:rPr>
          <w:rFonts w:ascii="宋体" w:hAnsi="宋体" w:cs="宋体"/>
          <w:kern w:val="0"/>
          <w:sz w:val="24"/>
          <w:szCs w:val="24"/>
        </w:rPr>
        <w:t>国务院经济贸易主管部门按照国务院规定的职责，对国家重大</w:t>
      </w:r>
      <w:r>
        <w:fldChar w:fldCharType="begin"/>
      </w:r>
      <w:r>
        <w:instrText xml:space="preserve"> HYPERLINK "https://baike.baidu.com/item/%E6%8A%80%E6%9C%AF%E6%94%B9%E9%80%A0%E9%A1%B9%E7%9B%AE" \t "_blank" </w:instrText>
      </w:r>
      <w:r>
        <w:fldChar w:fldCharType="separate"/>
      </w:r>
      <w:r>
        <w:rPr>
          <w:rFonts w:ascii="宋体" w:hAnsi="宋体" w:cs="宋体"/>
          <w:color w:val="0000FF"/>
          <w:kern w:val="0"/>
          <w:sz w:val="24"/>
          <w:szCs w:val="24"/>
          <w:u w:val="single"/>
        </w:rPr>
        <w:t>技术改造项目</w:t>
      </w:r>
      <w:r>
        <w:rPr>
          <w:rFonts w:ascii="宋体" w:hAnsi="宋体" w:cs="宋体"/>
          <w:color w:val="0000FF"/>
          <w:kern w:val="0"/>
          <w:sz w:val="24"/>
          <w:szCs w:val="24"/>
          <w:u w:val="single"/>
        </w:rPr>
        <w:fldChar w:fldCharType="end"/>
      </w:r>
      <w:r>
        <w:rPr>
          <w:rFonts w:ascii="宋体" w:hAnsi="宋体" w:cs="宋体"/>
          <w:kern w:val="0"/>
          <w:sz w:val="24"/>
          <w:szCs w:val="24"/>
        </w:rPr>
        <w:t>实施监督检查。</w:t>
      </w:r>
    </w:p>
    <w:p>
      <w:pPr>
        <w:widowControl/>
        <w:spacing w:before="100" w:beforeAutospacing="1" w:after="100" w:afterAutospacing="1"/>
        <w:jc w:val="left"/>
        <w:outlineLvl w:val="2"/>
        <w:rPr>
          <w:rFonts w:ascii="宋体" w:hAnsi="宋体" w:cs="宋体"/>
          <w:b/>
          <w:bCs/>
          <w:kern w:val="0"/>
          <w:sz w:val="27"/>
          <w:szCs w:val="27"/>
        </w:rPr>
      </w:pPr>
      <w:bookmarkStart w:id="181" w:name="2_46"/>
      <w:bookmarkEnd w:id="181"/>
      <w:bookmarkStart w:id="182" w:name="sub436017_2_46"/>
      <w:bookmarkEnd w:id="182"/>
      <w:bookmarkStart w:id="183" w:name="第四十六条"/>
      <w:bookmarkEnd w:id="183"/>
      <w:bookmarkStart w:id="184" w:name="2-46"/>
      <w:bookmarkEnd w:id="184"/>
      <w:r>
        <w:rPr>
          <w:rFonts w:ascii="宋体" w:hAnsi="宋体" w:cs="宋体"/>
          <w:b/>
          <w:bCs/>
          <w:kern w:val="0"/>
          <w:sz w:val="27"/>
          <w:szCs w:val="27"/>
        </w:rPr>
        <w:t>第四十六条</w:t>
      </w:r>
    </w:p>
    <w:p>
      <w:pPr>
        <w:widowControl/>
        <w:jc w:val="left"/>
        <w:rPr>
          <w:rFonts w:ascii="宋体" w:hAnsi="宋体" w:cs="宋体"/>
          <w:kern w:val="0"/>
          <w:sz w:val="24"/>
          <w:szCs w:val="24"/>
        </w:rPr>
      </w:pPr>
      <w:r>
        <w:rPr>
          <w:rFonts w:ascii="宋体" w:hAnsi="宋体" w:cs="宋体"/>
          <w:kern w:val="0"/>
          <w:sz w:val="24"/>
          <w:szCs w:val="24"/>
        </w:rPr>
        <w:t>建设工程质量监督管理，可以由建设行政主管部门或者其他有关部门委托的建设工程质量监督机构具体实施。</w:t>
      </w:r>
    </w:p>
    <w:p>
      <w:pPr>
        <w:widowControl/>
        <w:jc w:val="left"/>
        <w:rPr>
          <w:rFonts w:ascii="宋体" w:hAnsi="宋体" w:cs="宋体"/>
          <w:kern w:val="0"/>
          <w:sz w:val="24"/>
          <w:szCs w:val="24"/>
        </w:rPr>
      </w:pPr>
      <w:r>
        <w:rPr>
          <w:rFonts w:ascii="宋体" w:hAnsi="宋体" w:cs="宋体"/>
          <w:kern w:val="0"/>
          <w:sz w:val="24"/>
          <w:szCs w:val="24"/>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widowControl/>
        <w:spacing w:before="100" w:beforeAutospacing="1" w:after="100" w:afterAutospacing="1"/>
        <w:jc w:val="left"/>
        <w:outlineLvl w:val="2"/>
        <w:rPr>
          <w:rFonts w:ascii="宋体" w:hAnsi="宋体" w:cs="宋体"/>
          <w:b/>
          <w:bCs/>
          <w:kern w:val="0"/>
          <w:sz w:val="27"/>
          <w:szCs w:val="27"/>
        </w:rPr>
      </w:pPr>
      <w:bookmarkStart w:id="185" w:name="2_47"/>
      <w:bookmarkEnd w:id="185"/>
      <w:bookmarkStart w:id="186" w:name="sub436017_2_47"/>
      <w:bookmarkEnd w:id="186"/>
      <w:bookmarkStart w:id="187" w:name="第四十七条"/>
      <w:bookmarkEnd w:id="187"/>
      <w:bookmarkStart w:id="188" w:name="2-47"/>
      <w:bookmarkEnd w:id="188"/>
      <w:r>
        <w:rPr>
          <w:rFonts w:ascii="宋体" w:hAnsi="宋体" w:cs="宋体"/>
          <w:b/>
          <w:bCs/>
          <w:kern w:val="0"/>
          <w:sz w:val="27"/>
          <w:szCs w:val="27"/>
        </w:rPr>
        <w:t>第四十七条</w:t>
      </w:r>
    </w:p>
    <w:p>
      <w:pPr>
        <w:widowControl/>
        <w:jc w:val="left"/>
        <w:rPr>
          <w:rFonts w:ascii="宋体" w:hAnsi="宋体" w:cs="宋体"/>
          <w:kern w:val="0"/>
          <w:sz w:val="24"/>
          <w:szCs w:val="24"/>
        </w:rPr>
      </w:pPr>
      <w:r>
        <w:rPr>
          <w:rFonts w:ascii="宋体" w:hAnsi="宋体" w:cs="宋体"/>
          <w:kern w:val="0"/>
          <w:sz w:val="24"/>
          <w:szCs w:val="24"/>
        </w:rPr>
        <w:t>县级以上地方人民政府建设行政主管部门和其他有关部门应当加强对有关建设工程质量的法律、法规和强制性标准执行情况的监督检查。</w:t>
      </w:r>
    </w:p>
    <w:p>
      <w:pPr>
        <w:widowControl/>
        <w:spacing w:before="100" w:beforeAutospacing="1" w:after="100" w:afterAutospacing="1"/>
        <w:jc w:val="left"/>
        <w:outlineLvl w:val="2"/>
        <w:rPr>
          <w:rFonts w:ascii="宋体" w:hAnsi="宋体" w:cs="宋体"/>
          <w:b/>
          <w:bCs/>
          <w:kern w:val="0"/>
          <w:sz w:val="27"/>
          <w:szCs w:val="27"/>
        </w:rPr>
      </w:pPr>
      <w:bookmarkStart w:id="189" w:name="2_48"/>
      <w:bookmarkEnd w:id="189"/>
      <w:bookmarkStart w:id="190" w:name="sub436017_2_48"/>
      <w:bookmarkEnd w:id="190"/>
      <w:bookmarkStart w:id="191" w:name="第四十八条"/>
      <w:bookmarkEnd w:id="191"/>
      <w:bookmarkStart w:id="192" w:name="2-48"/>
      <w:bookmarkEnd w:id="192"/>
      <w:r>
        <w:rPr>
          <w:rFonts w:ascii="宋体" w:hAnsi="宋体" w:cs="宋体"/>
          <w:b/>
          <w:bCs/>
          <w:kern w:val="0"/>
          <w:sz w:val="27"/>
          <w:szCs w:val="27"/>
        </w:rPr>
        <w:t>第四十八条</w:t>
      </w:r>
    </w:p>
    <w:p>
      <w:pPr>
        <w:widowControl/>
        <w:jc w:val="left"/>
        <w:rPr>
          <w:rFonts w:ascii="宋体" w:hAnsi="宋体" w:cs="宋体"/>
          <w:kern w:val="0"/>
          <w:sz w:val="24"/>
          <w:szCs w:val="24"/>
        </w:rPr>
      </w:pPr>
      <w:r>
        <w:rPr>
          <w:rFonts w:ascii="宋体" w:hAnsi="宋体" w:cs="宋体"/>
          <w:kern w:val="0"/>
          <w:sz w:val="24"/>
          <w:szCs w:val="24"/>
        </w:rPr>
        <w:t>县级以上人民政府建设行政主管部门和其他有关部门履行监督检查职责时，有权采取下列措施：</w:t>
      </w:r>
    </w:p>
    <w:p>
      <w:pPr>
        <w:widowControl/>
        <w:jc w:val="left"/>
        <w:rPr>
          <w:rFonts w:ascii="宋体" w:hAnsi="宋体" w:cs="宋体"/>
          <w:kern w:val="0"/>
          <w:sz w:val="24"/>
          <w:szCs w:val="24"/>
        </w:rPr>
      </w:pPr>
      <w:r>
        <w:rPr>
          <w:rFonts w:ascii="宋体" w:hAnsi="宋体" w:cs="宋体"/>
          <w:kern w:val="0"/>
          <w:sz w:val="24"/>
          <w:szCs w:val="24"/>
        </w:rPr>
        <w:t>（一）要求被检查的单位提供有关工程质量的文件和资料；</w:t>
      </w:r>
    </w:p>
    <w:p>
      <w:pPr>
        <w:widowControl/>
        <w:jc w:val="left"/>
        <w:rPr>
          <w:rFonts w:ascii="宋体" w:hAnsi="宋体" w:cs="宋体"/>
          <w:kern w:val="0"/>
          <w:sz w:val="24"/>
          <w:szCs w:val="24"/>
        </w:rPr>
      </w:pPr>
      <w:r>
        <w:rPr>
          <w:rFonts w:ascii="宋体" w:hAnsi="宋体" w:cs="宋体"/>
          <w:kern w:val="0"/>
          <w:sz w:val="24"/>
          <w:szCs w:val="24"/>
        </w:rPr>
        <w:t>（二）进入被检查单位的施工现场进行检查；</w:t>
      </w:r>
    </w:p>
    <w:p>
      <w:pPr>
        <w:widowControl/>
        <w:jc w:val="left"/>
        <w:rPr>
          <w:rFonts w:ascii="宋体" w:hAnsi="宋体" w:cs="宋体"/>
          <w:kern w:val="0"/>
          <w:sz w:val="24"/>
          <w:szCs w:val="24"/>
        </w:rPr>
      </w:pPr>
      <w:r>
        <w:rPr>
          <w:rFonts w:ascii="宋体" w:hAnsi="宋体" w:cs="宋体"/>
          <w:kern w:val="0"/>
          <w:sz w:val="24"/>
          <w:szCs w:val="24"/>
        </w:rPr>
        <w:t>（三）发现有影响工程质量的问题时，责令改正。</w:t>
      </w:r>
    </w:p>
    <w:p>
      <w:pPr>
        <w:widowControl/>
        <w:spacing w:before="100" w:beforeAutospacing="1" w:after="100" w:afterAutospacing="1"/>
        <w:jc w:val="left"/>
        <w:outlineLvl w:val="2"/>
        <w:rPr>
          <w:rFonts w:ascii="宋体" w:hAnsi="宋体" w:cs="宋体"/>
          <w:b/>
          <w:bCs/>
          <w:kern w:val="0"/>
          <w:sz w:val="27"/>
          <w:szCs w:val="27"/>
        </w:rPr>
      </w:pPr>
      <w:bookmarkStart w:id="193" w:name="2_49"/>
      <w:bookmarkEnd w:id="193"/>
      <w:bookmarkStart w:id="194" w:name="sub436017_2_49"/>
      <w:bookmarkEnd w:id="194"/>
      <w:bookmarkStart w:id="195" w:name="第四十九条"/>
      <w:bookmarkEnd w:id="195"/>
      <w:bookmarkStart w:id="196" w:name="2-49"/>
      <w:bookmarkEnd w:id="196"/>
      <w:r>
        <w:rPr>
          <w:rFonts w:ascii="宋体" w:hAnsi="宋体" w:cs="宋体"/>
          <w:b/>
          <w:bCs/>
          <w:kern w:val="0"/>
          <w:sz w:val="27"/>
          <w:szCs w:val="27"/>
        </w:rPr>
        <w:t>第四十九条</w:t>
      </w:r>
    </w:p>
    <w:p>
      <w:pPr>
        <w:widowControl/>
        <w:jc w:val="left"/>
        <w:rPr>
          <w:rFonts w:ascii="宋体" w:hAnsi="宋体" w:cs="宋体"/>
          <w:kern w:val="0"/>
          <w:sz w:val="24"/>
          <w:szCs w:val="24"/>
        </w:rPr>
      </w:pPr>
      <w:r>
        <w:rPr>
          <w:rFonts w:ascii="宋体" w:hAnsi="宋体" w:cs="宋体"/>
          <w:kern w:val="0"/>
          <w:sz w:val="24"/>
          <w:szCs w:val="24"/>
        </w:rPr>
        <w:t>建设单位应当自建设工程竣工验收合格之日起15日内，将建设工程</w:t>
      </w:r>
      <w:r>
        <w:fldChar w:fldCharType="begin"/>
      </w:r>
      <w:r>
        <w:instrText xml:space="preserve"> HYPERLINK "https://baike.baidu.com/item/%E7%AB%A3%E5%B7%A5%E9%AA%8C%E6%94%B6%E6%8A%A5%E5%91%8A" \t "_blank" </w:instrText>
      </w:r>
      <w:r>
        <w:fldChar w:fldCharType="separate"/>
      </w:r>
      <w:r>
        <w:rPr>
          <w:rFonts w:ascii="宋体" w:hAnsi="宋体" w:cs="宋体"/>
          <w:color w:val="0000FF"/>
          <w:kern w:val="0"/>
          <w:sz w:val="24"/>
          <w:szCs w:val="24"/>
          <w:u w:val="single"/>
        </w:rPr>
        <w:t>竣工验收报告</w:t>
      </w:r>
      <w:r>
        <w:rPr>
          <w:rFonts w:ascii="宋体" w:hAnsi="宋体" w:cs="宋体"/>
          <w:color w:val="0000FF"/>
          <w:kern w:val="0"/>
          <w:sz w:val="24"/>
          <w:szCs w:val="24"/>
          <w:u w:val="single"/>
        </w:rPr>
        <w:fldChar w:fldCharType="end"/>
      </w:r>
      <w:r>
        <w:rPr>
          <w:rFonts w:ascii="宋体" w:hAnsi="宋体" w:cs="宋体"/>
          <w:kern w:val="0"/>
          <w:sz w:val="24"/>
          <w:szCs w:val="24"/>
        </w:rPr>
        <w:t>和规划、公安消防、环保等部门出具的认可文件或者准许使用文件报建设行政主管部门或者其他有关部门备案。</w:t>
      </w:r>
    </w:p>
    <w:p>
      <w:pPr>
        <w:widowControl/>
        <w:jc w:val="left"/>
        <w:rPr>
          <w:rFonts w:ascii="宋体" w:hAnsi="宋体" w:cs="宋体"/>
          <w:kern w:val="0"/>
          <w:sz w:val="24"/>
          <w:szCs w:val="24"/>
        </w:rPr>
      </w:pPr>
      <w:r>
        <w:rPr>
          <w:rFonts w:ascii="宋体" w:hAnsi="宋体" w:cs="宋体"/>
          <w:kern w:val="0"/>
          <w:sz w:val="24"/>
          <w:szCs w:val="24"/>
        </w:rPr>
        <w:t>建设行政主管部门或者其他有关部门发现建设单位在竣工验收过程中有违反国家有关建设</w:t>
      </w:r>
      <w:r>
        <w:fldChar w:fldCharType="begin"/>
      </w:r>
      <w:r>
        <w:instrText xml:space="preserve"> HYPERLINK "https://baike.baidu.com/item/%E5%B7%A5%E7%A8%8B%E8%B4%A8%E9%87%8F%E7%AE%A1%E7%90%86" \t "_blank" </w:instrText>
      </w:r>
      <w:r>
        <w:fldChar w:fldCharType="separate"/>
      </w:r>
      <w:r>
        <w:rPr>
          <w:rFonts w:ascii="宋体" w:hAnsi="宋体" w:cs="宋体"/>
          <w:color w:val="0000FF"/>
          <w:kern w:val="0"/>
          <w:sz w:val="24"/>
          <w:szCs w:val="24"/>
          <w:u w:val="single"/>
        </w:rPr>
        <w:t>工程质量管理</w:t>
      </w:r>
      <w:r>
        <w:rPr>
          <w:rFonts w:ascii="宋体" w:hAnsi="宋体" w:cs="宋体"/>
          <w:color w:val="0000FF"/>
          <w:kern w:val="0"/>
          <w:sz w:val="24"/>
          <w:szCs w:val="24"/>
          <w:u w:val="single"/>
        </w:rPr>
        <w:fldChar w:fldCharType="end"/>
      </w:r>
      <w:r>
        <w:rPr>
          <w:rFonts w:ascii="宋体" w:hAnsi="宋体" w:cs="宋体"/>
          <w:kern w:val="0"/>
          <w:sz w:val="24"/>
          <w:szCs w:val="24"/>
        </w:rPr>
        <w:t>规定行为的，责令停止使用，重新组织竣工验收。</w:t>
      </w:r>
    </w:p>
    <w:p>
      <w:pPr>
        <w:widowControl/>
        <w:spacing w:before="100" w:beforeAutospacing="1" w:after="100" w:afterAutospacing="1"/>
        <w:jc w:val="left"/>
        <w:outlineLvl w:val="2"/>
        <w:rPr>
          <w:rFonts w:ascii="宋体" w:hAnsi="宋体" w:cs="宋体"/>
          <w:b/>
          <w:bCs/>
          <w:kern w:val="0"/>
          <w:sz w:val="27"/>
          <w:szCs w:val="27"/>
        </w:rPr>
      </w:pPr>
      <w:bookmarkStart w:id="197" w:name="2_50"/>
      <w:bookmarkEnd w:id="197"/>
      <w:bookmarkStart w:id="198" w:name="sub436017_2_50"/>
      <w:bookmarkEnd w:id="198"/>
      <w:bookmarkStart w:id="199" w:name="第五十条"/>
      <w:bookmarkEnd w:id="199"/>
      <w:bookmarkStart w:id="200" w:name="2-50"/>
      <w:bookmarkEnd w:id="200"/>
      <w:r>
        <w:rPr>
          <w:rFonts w:ascii="宋体" w:hAnsi="宋体" w:cs="宋体"/>
          <w:b/>
          <w:bCs/>
          <w:kern w:val="0"/>
          <w:sz w:val="27"/>
          <w:szCs w:val="27"/>
        </w:rPr>
        <w:t>第五十条</w:t>
      </w:r>
    </w:p>
    <w:p>
      <w:pPr>
        <w:widowControl/>
        <w:jc w:val="left"/>
        <w:rPr>
          <w:rFonts w:ascii="宋体" w:hAnsi="宋体" w:cs="宋体"/>
          <w:kern w:val="0"/>
          <w:sz w:val="24"/>
          <w:szCs w:val="24"/>
        </w:rPr>
      </w:pPr>
      <w:r>
        <w:rPr>
          <w:rFonts w:ascii="宋体" w:hAnsi="宋体" w:cs="宋体"/>
          <w:kern w:val="0"/>
          <w:sz w:val="24"/>
          <w:szCs w:val="24"/>
        </w:rPr>
        <w:t>有关单位和个人对县级以上人民政府建设行政主管部门和其他有关部门进行的监督检查应当支持与配合，不得拒绝或者阻碍建设工程质量监督检查人员依法执行职务。</w:t>
      </w:r>
    </w:p>
    <w:p>
      <w:pPr>
        <w:widowControl/>
        <w:spacing w:before="100" w:beforeAutospacing="1" w:after="100" w:afterAutospacing="1"/>
        <w:jc w:val="left"/>
        <w:outlineLvl w:val="2"/>
        <w:rPr>
          <w:rFonts w:ascii="宋体" w:hAnsi="宋体" w:cs="宋体"/>
          <w:b/>
          <w:bCs/>
          <w:kern w:val="0"/>
          <w:sz w:val="27"/>
          <w:szCs w:val="27"/>
        </w:rPr>
      </w:pPr>
      <w:bookmarkStart w:id="201" w:name="2_51"/>
      <w:bookmarkEnd w:id="201"/>
      <w:bookmarkStart w:id="202" w:name="sub436017_2_51"/>
      <w:bookmarkEnd w:id="202"/>
      <w:bookmarkStart w:id="203" w:name="第五十一条"/>
      <w:bookmarkEnd w:id="203"/>
      <w:bookmarkStart w:id="204" w:name="2-51"/>
      <w:bookmarkEnd w:id="204"/>
      <w:r>
        <w:rPr>
          <w:rFonts w:ascii="宋体" w:hAnsi="宋体" w:cs="宋体"/>
          <w:b/>
          <w:bCs/>
          <w:kern w:val="0"/>
          <w:sz w:val="27"/>
          <w:szCs w:val="27"/>
        </w:rPr>
        <w:t>第五十一条</w:t>
      </w:r>
    </w:p>
    <w:p>
      <w:pPr>
        <w:widowControl/>
        <w:jc w:val="left"/>
        <w:rPr>
          <w:rFonts w:ascii="宋体" w:hAnsi="宋体" w:cs="宋体"/>
          <w:kern w:val="0"/>
          <w:sz w:val="24"/>
          <w:szCs w:val="24"/>
        </w:rPr>
      </w:pPr>
      <w:r>
        <w:rPr>
          <w:rFonts w:ascii="宋体" w:hAnsi="宋体" w:cs="宋体"/>
          <w:kern w:val="0"/>
          <w:sz w:val="24"/>
          <w:szCs w:val="24"/>
        </w:rPr>
        <w:t>供水、供电、供气、公安消防等部门或者单位不得明示或者暗示建设单位、施工单位购买其指定的生产供应单位的建筑材料、建筑构配件和设备。</w:t>
      </w:r>
    </w:p>
    <w:p>
      <w:pPr>
        <w:widowControl/>
        <w:spacing w:before="100" w:beforeAutospacing="1" w:after="100" w:afterAutospacing="1"/>
        <w:jc w:val="left"/>
        <w:outlineLvl w:val="2"/>
        <w:rPr>
          <w:rFonts w:ascii="宋体" w:hAnsi="宋体" w:cs="宋体"/>
          <w:b/>
          <w:bCs/>
          <w:kern w:val="0"/>
          <w:sz w:val="27"/>
          <w:szCs w:val="27"/>
        </w:rPr>
      </w:pPr>
      <w:bookmarkStart w:id="205" w:name="2_52"/>
      <w:bookmarkEnd w:id="205"/>
      <w:bookmarkStart w:id="206" w:name="sub436017_2_52"/>
      <w:bookmarkEnd w:id="206"/>
      <w:bookmarkStart w:id="207" w:name="第五十二条"/>
      <w:bookmarkEnd w:id="207"/>
      <w:bookmarkStart w:id="208" w:name="2-52"/>
      <w:bookmarkEnd w:id="208"/>
      <w:r>
        <w:rPr>
          <w:rFonts w:ascii="宋体" w:hAnsi="宋体" w:cs="宋体"/>
          <w:b/>
          <w:bCs/>
          <w:kern w:val="0"/>
          <w:sz w:val="27"/>
          <w:szCs w:val="27"/>
        </w:rPr>
        <w:t>第五十二条</w:t>
      </w:r>
    </w:p>
    <w:p>
      <w:pPr>
        <w:widowControl/>
        <w:jc w:val="left"/>
        <w:rPr>
          <w:rFonts w:ascii="宋体" w:hAnsi="宋体" w:cs="宋体"/>
          <w:kern w:val="0"/>
          <w:sz w:val="24"/>
          <w:szCs w:val="24"/>
        </w:rPr>
      </w:pPr>
      <w:r>
        <w:rPr>
          <w:rFonts w:ascii="宋体" w:hAnsi="宋体" w:cs="宋体"/>
          <w:kern w:val="0"/>
          <w:sz w:val="24"/>
          <w:szCs w:val="24"/>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widowControl/>
        <w:jc w:val="left"/>
        <w:rPr>
          <w:rFonts w:ascii="宋体" w:hAnsi="宋体" w:cs="宋体"/>
          <w:kern w:val="0"/>
          <w:sz w:val="24"/>
          <w:szCs w:val="24"/>
        </w:rPr>
      </w:pPr>
      <w:r>
        <w:rPr>
          <w:rFonts w:ascii="宋体" w:hAnsi="宋体" w:cs="宋体"/>
          <w:kern w:val="0"/>
          <w:sz w:val="24"/>
          <w:szCs w:val="24"/>
        </w:rPr>
        <w:t>特别重大质量事故的调查程序按照国务院有关规定办理。</w:t>
      </w:r>
    </w:p>
    <w:p>
      <w:pPr>
        <w:widowControl/>
        <w:spacing w:before="100" w:beforeAutospacing="1" w:after="100" w:afterAutospacing="1"/>
        <w:jc w:val="left"/>
        <w:outlineLvl w:val="2"/>
        <w:rPr>
          <w:rFonts w:ascii="宋体" w:hAnsi="宋体" w:cs="宋体"/>
          <w:b/>
          <w:bCs/>
          <w:kern w:val="0"/>
          <w:sz w:val="27"/>
          <w:szCs w:val="27"/>
        </w:rPr>
      </w:pPr>
      <w:bookmarkStart w:id="209" w:name="2_53"/>
      <w:bookmarkEnd w:id="209"/>
      <w:bookmarkStart w:id="210" w:name="sub436017_2_53"/>
      <w:bookmarkEnd w:id="210"/>
      <w:bookmarkStart w:id="211" w:name="第五十三条"/>
      <w:bookmarkEnd w:id="211"/>
      <w:bookmarkStart w:id="212" w:name="2-53"/>
      <w:bookmarkEnd w:id="212"/>
      <w:r>
        <w:rPr>
          <w:rFonts w:ascii="宋体" w:hAnsi="宋体" w:cs="宋体"/>
          <w:b/>
          <w:bCs/>
          <w:kern w:val="0"/>
          <w:sz w:val="27"/>
          <w:szCs w:val="27"/>
        </w:rPr>
        <w:t>第五十三条</w:t>
      </w:r>
    </w:p>
    <w:p>
      <w:pPr>
        <w:widowControl/>
        <w:jc w:val="left"/>
        <w:rPr>
          <w:rFonts w:ascii="宋体" w:hAnsi="宋体" w:cs="宋体"/>
          <w:kern w:val="0"/>
          <w:sz w:val="24"/>
          <w:szCs w:val="24"/>
        </w:rPr>
      </w:pPr>
      <w:r>
        <w:rPr>
          <w:rFonts w:ascii="宋体" w:hAnsi="宋体" w:cs="宋体"/>
          <w:kern w:val="0"/>
          <w:sz w:val="24"/>
          <w:szCs w:val="24"/>
        </w:rPr>
        <w:t>任何单位和个人对建设工程的质量事故、质量缺陷都有权检举、控告、投诉。</w:t>
      </w:r>
    </w:p>
    <w:p>
      <w:pPr>
        <w:widowControl/>
        <w:jc w:val="left"/>
        <w:rPr>
          <w:rFonts w:ascii="宋体" w:hAnsi="宋体" w:cs="宋体"/>
          <w:kern w:val="0"/>
          <w:sz w:val="24"/>
          <w:szCs w:val="24"/>
        </w:rPr>
      </w:pPr>
      <w:r>
        <w:rPr>
          <w:rFonts w:ascii="宋体" w:hAnsi="宋体" w:cs="宋体"/>
          <w:kern w:val="0"/>
          <w:sz w:val="24"/>
          <w:szCs w:val="24"/>
        </w:rPr>
        <w:t>第八章</w:t>
      </w:r>
    </w:p>
    <w:p>
      <w:pPr>
        <w:widowControl/>
        <w:spacing w:before="100" w:beforeAutospacing="1" w:after="100" w:afterAutospacing="1"/>
        <w:jc w:val="left"/>
        <w:outlineLvl w:val="2"/>
        <w:rPr>
          <w:rFonts w:ascii="宋体" w:hAnsi="宋体" w:cs="宋体"/>
          <w:b/>
          <w:bCs/>
          <w:kern w:val="0"/>
          <w:sz w:val="27"/>
          <w:szCs w:val="27"/>
        </w:rPr>
      </w:pPr>
      <w:bookmarkStart w:id="213" w:name="2_54"/>
      <w:bookmarkEnd w:id="213"/>
      <w:bookmarkStart w:id="214" w:name="sub436017_2_54"/>
      <w:bookmarkEnd w:id="214"/>
      <w:bookmarkStart w:id="215" w:name="第五十四条"/>
      <w:bookmarkEnd w:id="215"/>
      <w:bookmarkStart w:id="216" w:name="2-54"/>
      <w:bookmarkEnd w:id="216"/>
      <w:r>
        <w:rPr>
          <w:rFonts w:ascii="宋体" w:hAnsi="宋体" w:cs="宋体"/>
          <w:b/>
          <w:bCs/>
          <w:kern w:val="0"/>
          <w:sz w:val="27"/>
          <w:szCs w:val="27"/>
        </w:rPr>
        <w:t>第五十四条</w:t>
      </w:r>
    </w:p>
    <w:p>
      <w:pPr>
        <w:widowControl/>
        <w:jc w:val="left"/>
        <w:rPr>
          <w:rFonts w:ascii="宋体" w:hAnsi="宋体" w:cs="宋体"/>
          <w:kern w:val="0"/>
          <w:sz w:val="24"/>
          <w:szCs w:val="24"/>
        </w:rPr>
      </w:pPr>
      <w:r>
        <w:rPr>
          <w:rFonts w:ascii="宋体" w:hAnsi="宋体" w:cs="宋体"/>
          <w:kern w:val="0"/>
          <w:sz w:val="24"/>
          <w:szCs w:val="24"/>
        </w:rPr>
        <w:t>违反本条例规定，建设单位将建设工程发包给不具有相应资质等级的勘察、设计、施工单位或者委托给不具有相应资质等级的工程监理单位的，责令改正，处50万元以上100万元以下的罚款。</w:t>
      </w:r>
    </w:p>
    <w:p>
      <w:pPr>
        <w:widowControl/>
        <w:spacing w:before="100" w:beforeAutospacing="1" w:after="100" w:afterAutospacing="1"/>
        <w:jc w:val="left"/>
        <w:outlineLvl w:val="2"/>
        <w:rPr>
          <w:rFonts w:ascii="宋体" w:hAnsi="宋体" w:cs="宋体"/>
          <w:b/>
          <w:bCs/>
          <w:kern w:val="0"/>
          <w:sz w:val="27"/>
          <w:szCs w:val="27"/>
        </w:rPr>
      </w:pPr>
      <w:bookmarkStart w:id="217" w:name="2_55"/>
      <w:bookmarkEnd w:id="217"/>
      <w:bookmarkStart w:id="218" w:name="sub436017_2_55"/>
      <w:bookmarkEnd w:id="218"/>
      <w:bookmarkStart w:id="219" w:name="第五十五条"/>
      <w:bookmarkEnd w:id="219"/>
      <w:bookmarkStart w:id="220" w:name="2-55"/>
      <w:bookmarkEnd w:id="220"/>
      <w:r>
        <w:rPr>
          <w:rFonts w:ascii="宋体" w:hAnsi="宋体" w:cs="宋体"/>
          <w:b/>
          <w:bCs/>
          <w:kern w:val="0"/>
          <w:sz w:val="27"/>
          <w:szCs w:val="27"/>
        </w:rPr>
        <w:t>第五十五条</w:t>
      </w:r>
    </w:p>
    <w:p>
      <w:pPr>
        <w:widowControl/>
        <w:jc w:val="left"/>
        <w:rPr>
          <w:rFonts w:ascii="宋体" w:hAnsi="宋体" w:cs="宋体"/>
          <w:kern w:val="0"/>
          <w:sz w:val="24"/>
          <w:szCs w:val="24"/>
        </w:rPr>
      </w:pPr>
      <w:r>
        <w:rPr>
          <w:rFonts w:ascii="宋体" w:hAnsi="宋体" w:cs="宋体"/>
          <w:kern w:val="0"/>
          <w:sz w:val="24"/>
          <w:szCs w:val="24"/>
        </w:rPr>
        <w:t>违反本条例规定，建设单位将建设工程肢解发包的，责令改正，处工程合同价款百分之零点五以上百分之一以下的罚款；对全部或者部分使用国有资金的项目，并可以暂停项目执行或者暂停资金拨付。</w:t>
      </w:r>
    </w:p>
    <w:p>
      <w:pPr>
        <w:widowControl/>
        <w:spacing w:before="100" w:beforeAutospacing="1" w:after="100" w:afterAutospacing="1"/>
        <w:jc w:val="left"/>
        <w:outlineLvl w:val="2"/>
        <w:rPr>
          <w:rFonts w:ascii="宋体" w:hAnsi="宋体" w:cs="宋体"/>
          <w:b/>
          <w:bCs/>
          <w:kern w:val="0"/>
          <w:sz w:val="27"/>
          <w:szCs w:val="27"/>
        </w:rPr>
      </w:pPr>
      <w:bookmarkStart w:id="221" w:name="2_56"/>
      <w:bookmarkEnd w:id="221"/>
      <w:bookmarkStart w:id="222" w:name="sub436017_2_56"/>
      <w:bookmarkEnd w:id="222"/>
      <w:bookmarkStart w:id="223" w:name="第五十六条"/>
      <w:bookmarkEnd w:id="223"/>
      <w:bookmarkStart w:id="224" w:name="2-56"/>
      <w:bookmarkEnd w:id="224"/>
      <w:r>
        <w:rPr>
          <w:rFonts w:ascii="宋体" w:hAnsi="宋体" w:cs="宋体"/>
          <w:b/>
          <w:bCs/>
          <w:kern w:val="0"/>
          <w:sz w:val="27"/>
          <w:szCs w:val="27"/>
        </w:rPr>
        <w:t>第五十六条</w:t>
      </w:r>
    </w:p>
    <w:p>
      <w:pPr>
        <w:widowControl/>
        <w:jc w:val="left"/>
        <w:rPr>
          <w:rFonts w:ascii="宋体" w:hAnsi="宋体" w:cs="宋体"/>
          <w:kern w:val="0"/>
          <w:sz w:val="24"/>
          <w:szCs w:val="24"/>
        </w:rPr>
      </w:pPr>
      <w:r>
        <w:rPr>
          <w:rFonts w:ascii="宋体" w:hAnsi="宋体" w:cs="宋体"/>
          <w:kern w:val="0"/>
          <w:sz w:val="24"/>
          <w:szCs w:val="24"/>
        </w:rPr>
        <w:t>违反本条例规定，建设单位有下列行为之一的，责令改正，处20万元以上50万元以下的罚款：</w:t>
      </w:r>
    </w:p>
    <w:p>
      <w:pPr>
        <w:widowControl/>
        <w:jc w:val="left"/>
        <w:rPr>
          <w:rFonts w:ascii="宋体" w:hAnsi="宋体" w:cs="宋体"/>
          <w:kern w:val="0"/>
          <w:sz w:val="24"/>
          <w:szCs w:val="24"/>
        </w:rPr>
      </w:pPr>
      <w:r>
        <w:rPr>
          <w:rFonts w:ascii="宋体" w:hAnsi="宋体" w:cs="宋体"/>
          <w:kern w:val="0"/>
          <w:sz w:val="24"/>
          <w:szCs w:val="24"/>
        </w:rPr>
        <w:t>（一）迫使承包方以低于成本的价格竞标的；</w:t>
      </w:r>
    </w:p>
    <w:p>
      <w:pPr>
        <w:widowControl/>
        <w:jc w:val="left"/>
        <w:rPr>
          <w:rFonts w:ascii="宋体" w:hAnsi="宋体" w:cs="宋体"/>
          <w:kern w:val="0"/>
          <w:sz w:val="24"/>
          <w:szCs w:val="24"/>
        </w:rPr>
      </w:pPr>
      <w:r>
        <w:rPr>
          <w:rFonts w:ascii="宋体" w:hAnsi="宋体" w:cs="宋体"/>
          <w:kern w:val="0"/>
          <w:sz w:val="24"/>
          <w:szCs w:val="24"/>
        </w:rPr>
        <w:t>（二）任意压缩合理工期的；</w:t>
      </w:r>
    </w:p>
    <w:p>
      <w:pPr>
        <w:widowControl/>
        <w:jc w:val="left"/>
        <w:rPr>
          <w:rFonts w:ascii="宋体" w:hAnsi="宋体" w:cs="宋体"/>
          <w:kern w:val="0"/>
          <w:sz w:val="24"/>
          <w:szCs w:val="24"/>
        </w:rPr>
      </w:pPr>
      <w:r>
        <w:rPr>
          <w:rFonts w:ascii="宋体" w:hAnsi="宋体" w:cs="宋体"/>
          <w:kern w:val="0"/>
          <w:sz w:val="24"/>
          <w:szCs w:val="24"/>
        </w:rPr>
        <w:t>（三）明示或者暗示设计单位或者施工单位违反工程建设强制性标准，降低工程质量的；</w:t>
      </w:r>
    </w:p>
    <w:p>
      <w:pPr>
        <w:widowControl/>
        <w:jc w:val="left"/>
        <w:rPr>
          <w:rFonts w:ascii="宋体" w:hAnsi="宋体" w:cs="宋体"/>
          <w:kern w:val="0"/>
          <w:sz w:val="24"/>
          <w:szCs w:val="24"/>
        </w:rPr>
      </w:pPr>
      <w:r>
        <w:rPr>
          <w:rFonts w:ascii="宋体" w:hAnsi="宋体" w:cs="宋体"/>
          <w:kern w:val="0"/>
          <w:sz w:val="24"/>
          <w:szCs w:val="24"/>
        </w:rPr>
        <w:t>（四）</w:t>
      </w:r>
      <w:r>
        <w:fldChar w:fldCharType="begin"/>
      </w:r>
      <w:r>
        <w:instrText xml:space="preserve"> HYPERLINK "https://baike.baidu.com/item/%E6%96%BD%E5%B7%A5%E5%9B%BE" \t "_blank" </w:instrText>
      </w:r>
      <w:r>
        <w:fldChar w:fldCharType="separate"/>
      </w:r>
      <w:r>
        <w:rPr>
          <w:rFonts w:ascii="宋体" w:hAnsi="宋体" w:cs="宋体"/>
          <w:color w:val="0000FF"/>
          <w:kern w:val="0"/>
          <w:sz w:val="24"/>
          <w:szCs w:val="24"/>
          <w:u w:val="single"/>
        </w:rPr>
        <w:t>施工图</w:t>
      </w:r>
      <w:r>
        <w:rPr>
          <w:rFonts w:ascii="宋体" w:hAnsi="宋体" w:cs="宋体"/>
          <w:color w:val="0000FF"/>
          <w:kern w:val="0"/>
          <w:sz w:val="24"/>
          <w:szCs w:val="24"/>
          <w:u w:val="single"/>
        </w:rPr>
        <w:fldChar w:fldCharType="end"/>
      </w:r>
      <w:r>
        <w:rPr>
          <w:rFonts w:ascii="宋体" w:hAnsi="宋体" w:cs="宋体"/>
          <w:kern w:val="0"/>
          <w:sz w:val="24"/>
          <w:szCs w:val="24"/>
        </w:rPr>
        <w:t>设计文件未经审查或者审查不合格，擅自施工的；</w:t>
      </w:r>
    </w:p>
    <w:p>
      <w:pPr>
        <w:widowControl/>
        <w:jc w:val="left"/>
        <w:rPr>
          <w:rFonts w:ascii="宋体" w:hAnsi="宋体" w:cs="宋体"/>
          <w:kern w:val="0"/>
          <w:sz w:val="24"/>
          <w:szCs w:val="24"/>
        </w:rPr>
      </w:pPr>
      <w:r>
        <w:rPr>
          <w:rFonts w:ascii="宋体" w:hAnsi="宋体" w:cs="宋体"/>
          <w:kern w:val="0"/>
          <w:sz w:val="24"/>
          <w:szCs w:val="24"/>
        </w:rPr>
        <w:t>（五）建设项目必须实行工程监理而未实行工程监理的；</w:t>
      </w:r>
    </w:p>
    <w:p>
      <w:pPr>
        <w:widowControl/>
        <w:jc w:val="left"/>
        <w:rPr>
          <w:rFonts w:ascii="宋体" w:hAnsi="宋体" w:cs="宋体"/>
          <w:kern w:val="0"/>
          <w:sz w:val="24"/>
          <w:szCs w:val="24"/>
        </w:rPr>
      </w:pPr>
      <w:r>
        <w:rPr>
          <w:rFonts w:ascii="宋体" w:hAnsi="宋体" w:cs="宋体"/>
          <w:kern w:val="0"/>
          <w:sz w:val="24"/>
          <w:szCs w:val="24"/>
        </w:rPr>
        <w:t>（六）未按照国家规定办理工程质量监督手续的；</w:t>
      </w:r>
    </w:p>
    <w:p>
      <w:pPr>
        <w:widowControl/>
        <w:jc w:val="left"/>
        <w:rPr>
          <w:rFonts w:ascii="宋体" w:hAnsi="宋体" w:cs="宋体"/>
          <w:kern w:val="0"/>
          <w:sz w:val="24"/>
          <w:szCs w:val="24"/>
        </w:rPr>
      </w:pPr>
      <w:r>
        <w:rPr>
          <w:rFonts w:ascii="宋体" w:hAnsi="宋体" w:cs="宋体"/>
          <w:kern w:val="0"/>
          <w:sz w:val="24"/>
          <w:szCs w:val="24"/>
        </w:rPr>
        <w:t>（七）明示或者暗示施工单位使用不合格的建筑材料、建筑构配件和设备的；</w:t>
      </w:r>
    </w:p>
    <w:p>
      <w:pPr>
        <w:widowControl/>
        <w:jc w:val="left"/>
        <w:rPr>
          <w:rFonts w:ascii="宋体" w:hAnsi="宋体" w:cs="宋体"/>
          <w:kern w:val="0"/>
          <w:sz w:val="24"/>
          <w:szCs w:val="24"/>
        </w:rPr>
      </w:pPr>
      <w:r>
        <w:rPr>
          <w:rFonts w:ascii="宋体" w:hAnsi="宋体" w:cs="宋体"/>
          <w:kern w:val="0"/>
          <w:sz w:val="24"/>
          <w:szCs w:val="24"/>
        </w:rPr>
        <w:t>（八）未按照国家规定将</w:t>
      </w:r>
      <w:r>
        <w:fldChar w:fldCharType="begin"/>
      </w:r>
      <w:r>
        <w:instrText xml:space="preserve"> HYPERLINK "https://baike.baidu.com/item/%E7%AB%A3%E5%B7%A5%E9%AA%8C%E6%94%B6%E6%8A%A5%E5%91%8A" \t "_blank" </w:instrText>
      </w:r>
      <w:r>
        <w:fldChar w:fldCharType="separate"/>
      </w:r>
      <w:r>
        <w:rPr>
          <w:rFonts w:ascii="宋体" w:hAnsi="宋体" w:cs="宋体"/>
          <w:color w:val="0000FF"/>
          <w:kern w:val="0"/>
          <w:sz w:val="24"/>
          <w:szCs w:val="24"/>
          <w:u w:val="single"/>
        </w:rPr>
        <w:t>竣工验收报告</w:t>
      </w:r>
      <w:r>
        <w:rPr>
          <w:rFonts w:ascii="宋体" w:hAnsi="宋体" w:cs="宋体"/>
          <w:color w:val="0000FF"/>
          <w:kern w:val="0"/>
          <w:sz w:val="24"/>
          <w:szCs w:val="24"/>
          <w:u w:val="single"/>
        </w:rPr>
        <w:fldChar w:fldCharType="end"/>
      </w:r>
      <w:r>
        <w:rPr>
          <w:rFonts w:ascii="宋体" w:hAnsi="宋体" w:cs="宋体"/>
          <w:kern w:val="0"/>
          <w:sz w:val="24"/>
          <w:szCs w:val="24"/>
        </w:rPr>
        <w:t>、有关认可文件或者准许使用文件报送备案的。</w:t>
      </w:r>
    </w:p>
    <w:p>
      <w:pPr>
        <w:widowControl/>
        <w:spacing w:before="100" w:beforeAutospacing="1" w:after="100" w:afterAutospacing="1"/>
        <w:jc w:val="left"/>
        <w:outlineLvl w:val="2"/>
        <w:rPr>
          <w:rFonts w:ascii="宋体" w:hAnsi="宋体" w:cs="宋体"/>
          <w:b/>
          <w:bCs/>
          <w:kern w:val="0"/>
          <w:sz w:val="27"/>
          <w:szCs w:val="27"/>
        </w:rPr>
      </w:pPr>
      <w:bookmarkStart w:id="225" w:name="2_57"/>
      <w:bookmarkEnd w:id="225"/>
      <w:bookmarkStart w:id="226" w:name="sub436017_2_57"/>
      <w:bookmarkEnd w:id="226"/>
      <w:bookmarkStart w:id="227" w:name="第五十七条"/>
      <w:bookmarkEnd w:id="227"/>
      <w:bookmarkStart w:id="228" w:name="2-57"/>
      <w:bookmarkEnd w:id="228"/>
      <w:r>
        <w:rPr>
          <w:rFonts w:ascii="宋体" w:hAnsi="宋体" w:cs="宋体"/>
          <w:b/>
          <w:bCs/>
          <w:kern w:val="0"/>
          <w:sz w:val="27"/>
          <w:szCs w:val="27"/>
        </w:rPr>
        <w:t>第五十七条</w:t>
      </w:r>
    </w:p>
    <w:p>
      <w:pPr>
        <w:widowControl/>
        <w:jc w:val="left"/>
        <w:rPr>
          <w:rFonts w:ascii="宋体" w:hAnsi="宋体" w:cs="宋体"/>
          <w:kern w:val="0"/>
          <w:sz w:val="24"/>
          <w:szCs w:val="24"/>
        </w:rPr>
      </w:pPr>
      <w:r>
        <w:rPr>
          <w:rFonts w:ascii="宋体" w:hAnsi="宋体" w:cs="宋体"/>
          <w:kern w:val="0"/>
          <w:sz w:val="24"/>
          <w:szCs w:val="24"/>
        </w:rPr>
        <w:t>违反本条例规定，建设单位未取得施工许可证或者开工报告未经批准，擅自施工的，责令停止施工，限期改正，处工程合同价款百分之一以上百分之二以下的罚款。</w:t>
      </w:r>
    </w:p>
    <w:p>
      <w:pPr>
        <w:widowControl/>
        <w:spacing w:before="100" w:beforeAutospacing="1" w:after="100" w:afterAutospacing="1"/>
        <w:jc w:val="left"/>
        <w:outlineLvl w:val="2"/>
        <w:rPr>
          <w:rFonts w:ascii="宋体" w:hAnsi="宋体" w:cs="宋体"/>
          <w:b/>
          <w:bCs/>
          <w:kern w:val="0"/>
          <w:sz w:val="27"/>
          <w:szCs w:val="27"/>
        </w:rPr>
      </w:pPr>
      <w:bookmarkStart w:id="229" w:name="2_58"/>
      <w:bookmarkEnd w:id="229"/>
      <w:bookmarkStart w:id="230" w:name="sub436017_2_58"/>
      <w:bookmarkEnd w:id="230"/>
      <w:bookmarkStart w:id="231" w:name="第五十八条"/>
      <w:bookmarkEnd w:id="231"/>
      <w:bookmarkStart w:id="232" w:name="2-58"/>
      <w:bookmarkEnd w:id="232"/>
      <w:r>
        <w:rPr>
          <w:rFonts w:ascii="宋体" w:hAnsi="宋体" w:cs="宋体"/>
          <w:b/>
          <w:bCs/>
          <w:kern w:val="0"/>
          <w:sz w:val="27"/>
          <w:szCs w:val="27"/>
        </w:rPr>
        <w:t>第五十八条</w:t>
      </w:r>
    </w:p>
    <w:p>
      <w:pPr>
        <w:widowControl/>
        <w:jc w:val="left"/>
        <w:rPr>
          <w:rFonts w:ascii="宋体" w:hAnsi="宋体" w:cs="宋体"/>
          <w:kern w:val="0"/>
          <w:sz w:val="24"/>
          <w:szCs w:val="24"/>
        </w:rPr>
      </w:pPr>
      <w:r>
        <w:rPr>
          <w:rFonts w:ascii="宋体" w:hAnsi="宋体" w:cs="宋体"/>
          <w:kern w:val="0"/>
          <w:sz w:val="24"/>
          <w:szCs w:val="24"/>
        </w:rPr>
        <w:t>违反本条例规定，建设单位有下列行为之一的，责令改正，处工程合同价款百分之二以上百分之四以下的罚款；造成损失的，依法承担赔偿责任；</w:t>
      </w:r>
    </w:p>
    <w:p>
      <w:pPr>
        <w:widowControl/>
        <w:jc w:val="left"/>
        <w:rPr>
          <w:rFonts w:ascii="宋体" w:hAnsi="宋体" w:cs="宋体"/>
          <w:kern w:val="0"/>
          <w:sz w:val="24"/>
          <w:szCs w:val="24"/>
        </w:rPr>
      </w:pPr>
      <w:r>
        <w:rPr>
          <w:rFonts w:ascii="宋体" w:hAnsi="宋体" w:cs="宋体"/>
          <w:kern w:val="0"/>
          <w:sz w:val="24"/>
          <w:szCs w:val="24"/>
        </w:rPr>
        <w:t>（一）未组织竣工验收，擅自交付使用的；</w:t>
      </w:r>
    </w:p>
    <w:p>
      <w:pPr>
        <w:widowControl/>
        <w:jc w:val="left"/>
        <w:rPr>
          <w:rFonts w:ascii="宋体" w:hAnsi="宋体" w:cs="宋体"/>
          <w:kern w:val="0"/>
          <w:sz w:val="24"/>
          <w:szCs w:val="24"/>
        </w:rPr>
      </w:pPr>
      <w:r>
        <w:rPr>
          <w:rFonts w:ascii="宋体" w:hAnsi="宋体" w:cs="宋体"/>
          <w:kern w:val="0"/>
          <w:sz w:val="24"/>
          <w:szCs w:val="24"/>
        </w:rPr>
        <w:t>（二）验收不合格，擅自交付使用的；</w:t>
      </w:r>
    </w:p>
    <w:p>
      <w:pPr>
        <w:widowControl/>
        <w:jc w:val="left"/>
        <w:rPr>
          <w:rFonts w:ascii="宋体" w:hAnsi="宋体" w:cs="宋体"/>
          <w:kern w:val="0"/>
          <w:sz w:val="24"/>
          <w:szCs w:val="24"/>
        </w:rPr>
      </w:pPr>
      <w:r>
        <w:rPr>
          <w:rFonts w:ascii="宋体" w:hAnsi="宋体" w:cs="宋体"/>
          <w:kern w:val="0"/>
          <w:sz w:val="24"/>
          <w:szCs w:val="24"/>
        </w:rPr>
        <w:t>（三）对不合格的建设工程按照合格工程验收的。</w:t>
      </w:r>
    </w:p>
    <w:p>
      <w:pPr>
        <w:widowControl/>
        <w:spacing w:before="100" w:beforeAutospacing="1" w:after="100" w:afterAutospacing="1"/>
        <w:jc w:val="left"/>
        <w:outlineLvl w:val="2"/>
        <w:rPr>
          <w:rFonts w:ascii="宋体" w:hAnsi="宋体" w:cs="宋体"/>
          <w:b/>
          <w:bCs/>
          <w:kern w:val="0"/>
          <w:sz w:val="27"/>
          <w:szCs w:val="27"/>
        </w:rPr>
      </w:pPr>
      <w:bookmarkStart w:id="233" w:name="2_59"/>
      <w:bookmarkEnd w:id="233"/>
      <w:bookmarkStart w:id="234" w:name="sub436017_2_59"/>
      <w:bookmarkEnd w:id="234"/>
      <w:bookmarkStart w:id="235" w:name="第五十九条"/>
      <w:bookmarkEnd w:id="235"/>
      <w:bookmarkStart w:id="236" w:name="2-59"/>
      <w:bookmarkEnd w:id="236"/>
      <w:r>
        <w:rPr>
          <w:rFonts w:ascii="宋体" w:hAnsi="宋体" w:cs="宋体"/>
          <w:b/>
          <w:bCs/>
          <w:kern w:val="0"/>
          <w:sz w:val="27"/>
          <w:szCs w:val="27"/>
        </w:rPr>
        <w:t>第五十九条</w:t>
      </w:r>
    </w:p>
    <w:p>
      <w:pPr>
        <w:widowControl/>
        <w:jc w:val="left"/>
        <w:rPr>
          <w:rFonts w:ascii="宋体" w:hAnsi="宋体" w:cs="宋体"/>
          <w:kern w:val="0"/>
          <w:sz w:val="24"/>
          <w:szCs w:val="24"/>
        </w:rPr>
      </w:pPr>
      <w:r>
        <w:rPr>
          <w:rFonts w:ascii="宋体" w:hAnsi="宋体" w:cs="宋体"/>
          <w:kern w:val="0"/>
          <w:sz w:val="24"/>
          <w:szCs w:val="24"/>
        </w:rPr>
        <w:t>违反本条例规定，建设</w:t>
      </w:r>
      <w:r>
        <w:fldChar w:fldCharType="begin"/>
      </w:r>
      <w:r>
        <w:instrText xml:space="preserve"> HYPERLINK "https://baike.baidu.com/item/%E5%B7%A5%E7%A8%8B%E7%AB%A3%E5%B7%A5%E9%AA%8C%E6%94%B6" \t "_blank" </w:instrText>
      </w:r>
      <w:r>
        <w:fldChar w:fldCharType="separate"/>
      </w:r>
      <w:r>
        <w:rPr>
          <w:rFonts w:ascii="宋体" w:hAnsi="宋体" w:cs="宋体"/>
          <w:color w:val="0000FF"/>
          <w:kern w:val="0"/>
          <w:sz w:val="24"/>
          <w:szCs w:val="24"/>
          <w:u w:val="single"/>
        </w:rPr>
        <w:t>工程竣工验收</w:t>
      </w:r>
      <w:r>
        <w:rPr>
          <w:rFonts w:ascii="宋体" w:hAnsi="宋体" w:cs="宋体"/>
          <w:color w:val="0000FF"/>
          <w:kern w:val="0"/>
          <w:sz w:val="24"/>
          <w:szCs w:val="24"/>
          <w:u w:val="single"/>
        </w:rPr>
        <w:fldChar w:fldCharType="end"/>
      </w:r>
      <w:r>
        <w:rPr>
          <w:rFonts w:ascii="宋体" w:hAnsi="宋体" w:cs="宋体"/>
          <w:kern w:val="0"/>
          <w:sz w:val="24"/>
          <w:szCs w:val="24"/>
        </w:rPr>
        <w:t>后，建设单位未向建设行政主管部门或者其他有关部门移交建设项目档案的，责令改正，处1万元以上10万元以下的罚款。</w:t>
      </w:r>
    </w:p>
    <w:p>
      <w:pPr>
        <w:widowControl/>
        <w:spacing w:before="100" w:beforeAutospacing="1" w:after="100" w:afterAutospacing="1"/>
        <w:jc w:val="left"/>
        <w:outlineLvl w:val="2"/>
        <w:rPr>
          <w:rFonts w:ascii="宋体" w:hAnsi="宋体" w:cs="宋体"/>
          <w:b/>
          <w:bCs/>
          <w:kern w:val="0"/>
          <w:sz w:val="27"/>
          <w:szCs w:val="27"/>
        </w:rPr>
      </w:pPr>
      <w:bookmarkStart w:id="237" w:name="sub436017_2_60"/>
      <w:bookmarkEnd w:id="237"/>
      <w:bookmarkStart w:id="238" w:name="第六十条"/>
      <w:bookmarkEnd w:id="238"/>
      <w:bookmarkStart w:id="239" w:name="2_60"/>
      <w:bookmarkEnd w:id="239"/>
      <w:bookmarkStart w:id="240" w:name="2-60"/>
      <w:bookmarkEnd w:id="240"/>
      <w:r>
        <w:rPr>
          <w:rFonts w:ascii="宋体" w:hAnsi="宋体" w:cs="宋体"/>
          <w:b/>
          <w:bCs/>
          <w:kern w:val="0"/>
          <w:sz w:val="27"/>
          <w:szCs w:val="27"/>
        </w:rPr>
        <w:t>第六十条</w:t>
      </w:r>
    </w:p>
    <w:p>
      <w:pPr>
        <w:widowControl/>
        <w:jc w:val="left"/>
        <w:rPr>
          <w:rFonts w:ascii="宋体" w:hAnsi="宋体" w:cs="宋体"/>
          <w:kern w:val="0"/>
          <w:sz w:val="24"/>
          <w:szCs w:val="24"/>
        </w:rPr>
      </w:pPr>
      <w:r>
        <w:rPr>
          <w:rFonts w:ascii="宋体" w:hAnsi="宋体" w:cs="宋体"/>
          <w:kern w:val="0"/>
          <w:sz w:val="24"/>
          <w:szCs w:val="24"/>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widowControl/>
        <w:jc w:val="left"/>
        <w:rPr>
          <w:rFonts w:ascii="宋体" w:hAnsi="宋体" w:cs="宋体"/>
          <w:kern w:val="0"/>
          <w:sz w:val="24"/>
          <w:szCs w:val="24"/>
        </w:rPr>
      </w:pPr>
      <w:r>
        <w:rPr>
          <w:rFonts w:ascii="宋体" w:hAnsi="宋体" w:cs="宋体"/>
          <w:kern w:val="0"/>
          <w:sz w:val="24"/>
          <w:szCs w:val="24"/>
        </w:rPr>
        <w:t>未取得资质证书承揽工程的，予以取缔，依照前款规定处以罚款；有违法所得的，予以没收。</w:t>
      </w:r>
    </w:p>
    <w:p>
      <w:pPr>
        <w:widowControl/>
        <w:jc w:val="left"/>
        <w:rPr>
          <w:rFonts w:ascii="宋体" w:hAnsi="宋体" w:cs="宋体"/>
          <w:kern w:val="0"/>
          <w:sz w:val="24"/>
          <w:szCs w:val="24"/>
        </w:rPr>
      </w:pPr>
      <w:r>
        <w:rPr>
          <w:rFonts w:ascii="宋体" w:hAnsi="宋体" w:cs="宋体"/>
          <w:kern w:val="0"/>
          <w:sz w:val="24"/>
          <w:szCs w:val="24"/>
        </w:rPr>
        <w:t>以欺骗手段取得资质证书承揽工程的，吊销资质证书，依照本条第一款规定处以罚款；有违法所得的，予以没收。</w:t>
      </w:r>
    </w:p>
    <w:p>
      <w:pPr>
        <w:widowControl/>
        <w:spacing w:before="100" w:beforeAutospacing="1" w:after="100" w:afterAutospacing="1"/>
        <w:jc w:val="left"/>
        <w:outlineLvl w:val="2"/>
        <w:rPr>
          <w:rFonts w:ascii="宋体" w:hAnsi="宋体" w:cs="宋体"/>
          <w:b/>
          <w:bCs/>
          <w:kern w:val="0"/>
          <w:sz w:val="27"/>
          <w:szCs w:val="27"/>
        </w:rPr>
      </w:pPr>
      <w:bookmarkStart w:id="241" w:name="2_61"/>
      <w:bookmarkEnd w:id="241"/>
      <w:bookmarkStart w:id="242" w:name="sub436017_2_61"/>
      <w:bookmarkEnd w:id="242"/>
      <w:bookmarkStart w:id="243" w:name="第六十一条"/>
      <w:bookmarkEnd w:id="243"/>
      <w:bookmarkStart w:id="244" w:name="2-61"/>
      <w:bookmarkEnd w:id="244"/>
      <w:r>
        <w:rPr>
          <w:rFonts w:ascii="宋体" w:hAnsi="宋体" w:cs="宋体"/>
          <w:b/>
          <w:bCs/>
          <w:kern w:val="0"/>
          <w:sz w:val="27"/>
          <w:szCs w:val="27"/>
        </w:rPr>
        <w:t>第六十一条</w:t>
      </w:r>
    </w:p>
    <w:p>
      <w:pPr>
        <w:widowControl/>
        <w:jc w:val="left"/>
        <w:rPr>
          <w:rFonts w:ascii="宋体" w:hAnsi="宋体" w:cs="宋体"/>
          <w:kern w:val="0"/>
          <w:sz w:val="24"/>
          <w:szCs w:val="24"/>
        </w:rPr>
      </w:pPr>
      <w:r>
        <w:rPr>
          <w:rFonts w:ascii="宋体" w:hAnsi="宋体" w:cs="宋体"/>
          <w:kern w:val="0"/>
          <w:sz w:val="24"/>
          <w:szCs w:val="24"/>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widowControl/>
        <w:spacing w:before="100" w:beforeAutospacing="1" w:after="100" w:afterAutospacing="1"/>
        <w:jc w:val="left"/>
        <w:outlineLvl w:val="2"/>
        <w:rPr>
          <w:rFonts w:ascii="宋体" w:hAnsi="宋体" w:cs="宋体"/>
          <w:b/>
          <w:bCs/>
          <w:kern w:val="0"/>
          <w:sz w:val="27"/>
          <w:szCs w:val="27"/>
        </w:rPr>
      </w:pPr>
      <w:bookmarkStart w:id="245" w:name="2_62"/>
      <w:bookmarkEnd w:id="245"/>
      <w:bookmarkStart w:id="246" w:name="sub436017_2_62"/>
      <w:bookmarkEnd w:id="246"/>
      <w:bookmarkStart w:id="247" w:name="第六十二条"/>
      <w:bookmarkEnd w:id="247"/>
      <w:bookmarkStart w:id="248" w:name="2-62"/>
      <w:bookmarkEnd w:id="248"/>
      <w:r>
        <w:rPr>
          <w:rFonts w:ascii="宋体" w:hAnsi="宋体" w:cs="宋体"/>
          <w:b/>
          <w:bCs/>
          <w:kern w:val="0"/>
          <w:sz w:val="27"/>
          <w:szCs w:val="27"/>
        </w:rPr>
        <w:t>第六十二条</w:t>
      </w:r>
    </w:p>
    <w:p>
      <w:pPr>
        <w:widowControl/>
        <w:jc w:val="left"/>
        <w:rPr>
          <w:rFonts w:ascii="宋体" w:hAnsi="宋体" w:cs="宋体"/>
          <w:kern w:val="0"/>
          <w:sz w:val="24"/>
          <w:szCs w:val="24"/>
        </w:rPr>
      </w:pPr>
      <w:r>
        <w:rPr>
          <w:rFonts w:ascii="宋体" w:hAnsi="宋体" w:cs="宋体"/>
          <w:kern w:val="0"/>
          <w:sz w:val="24"/>
          <w:szCs w:val="24"/>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widowControl/>
        <w:jc w:val="left"/>
        <w:rPr>
          <w:rFonts w:ascii="宋体" w:hAnsi="宋体" w:cs="宋体"/>
          <w:kern w:val="0"/>
          <w:sz w:val="24"/>
          <w:szCs w:val="24"/>
        </w:rPr>
      </w:pPr>
      <w:r>
        <w:rPr>
          <w:rFonts w:ascii="宋体" w:hAnsi="宋体" w:cs="宋体"/>
          <w:kern w:val="0"/>
          <w:sz w:val="24"/>
          <w:szCs w:val="24"/>
        </w:rPr>
        <w:t>工程监理单位转让工程监理业务的，责令改正，没收违法所得，处合同约定的监理酬金百分之二十五以上百分之五十以下的罚款；可以责令停业整顿，降低资质等级；情节严重的，吊销资质证书。</w:t>
      </w:r>
    </w:p>
    <w:p>
      <w:pPr>
        <w:widowControl/>
        <w:spacing w:before="100" w:beforeAutospacing="1" w:after="100" w:afterAutospacing="1"/>
        <w:jc w:val="left"/>
        <w:outlineLvl w:val="2"/>
        <w:rPr>
          <w:rFonts w:ascii="宋体" w:hAnsi="宋体" w:cs="宋体"/>
          <w:b/>
          <w:bCs/>
          <w:kern w:val="0"/>
          <w:sz w:val="27"/>
          <w:szCs w:val="27"/>
        </w:rPr>
      </w:pPr>
      <w:bookmarkStart w:id="249" w:name="2_63"/>
      <w:bookmarkEnd w:id="249"/>
      <w:bookmarkStart w:id="250" w:name="sub436017_2_63"/>
      <w:bookmarkEnd w:id="250"/>
      <w:bookmarkStart w:id="251" w:name="第六十三条"/>
      <w:bookmarkEnd w:id="251"/>
      <w:bookmarkStart w:id="252" w:name="2-63"/>
      <w:bookmarkEnd w:id="252"/>
      <w:r>
        <w:rPr>
          <w:rFonts w:ascii="宋体" w:hAnsi="宋体" w:cs="宋体"/>
          <w:b/>
          <w:bCs/>
          <w:kern w:val="0"/>
          <w:sz w:val="27"/>
          <w:szCs w:val="27"/>
        </w:rPr>
        <w:t>第六十三条</w:t>
      </w:r>
    </w:p>
    <w:p>
      <w:pPr>
        <w:widowControl/>
        <w:jc w:val="left"/>
        <w:rPr>
          <w:rFonts w:ascii="宋体" w:hAnsi="宋体" w:cs="宋体"/>
          <w:kern w:val="0"/>
          <w:sz w:val="24"/>
          <w:szCs w:val="24"/>
        </w:rPr>
      </w:pPr>
      <w:r>
        <w:rPr>
          <w:rFonts w:ascii="宋体" w:hAnsi="宋体" w:cs="宋体"/>
          <w:kern w:val="0"/>
          <w:sz w:val="24"/>
          <w:szCs w:val="24"/>
        </w:rPr>
        <w:t>违反本条例规定，有下列行为之一的，责令改正，处10万元以上30万元以下的罚款：</w:t>
      </w:r>
    </w:p>
    <w:p>
      <w:pPr>
        <w:widowControl/>
        <w:jc w:val="left"/>
        <w:rPr>
          <w:rFonts w:ascii="宋体" w:hAnsi="宋体" w:cs="宋体"/>
          <w:kern w:val="0"/>
          <w:sz w:val="24"/>
          <w:szCs w:val="24"/>
        </w:rPr>
      </w:pPr>
      <w:r>
        <w:rPr>
          <w:rFonts w:ascii="宋体" w:hAnsi="宋体" w:cs="宋体"/>
          <w:kern w:val="0"/>
          <w:sz w:val="24"/>
          <w:szCs w:val="24"/>
        </w:rPr>
        <w:t>（一）勘察单位未按照工程建设强制性标准进行勘察的；</w:t>
      </w:r>
    </w:p>
    <w:p>
      <w:pPr>
        <w:widowControl/>
        <w:jc w:val="left"/>
        <w:rPr>
          <w:rFonts w:ascii="宋体" w:hAnsi="宋体" w:cs="宋体"/>
          <w:kern w:val="0"/>
          <w:sz w:val="24"/>
          <w:szCs w:val="24"/>
        </w:rPr>
      </w:pPr>
      <w:r>
        <w:rPr>
          <w:rFonts w:ascii="宋体" w:hAnsi="宋体" w:cs="宋体"/>
          <w:kern w:val="0"/>
          <w:sz w:val="24"/>
          <w:szCs w:val="24"/>
        </w:rPr>
        <w:t>（二）设计单位未根据勘察成果文件进行工程设计的；</w:t>
      </w:r>
    </w:p>
    <w:p>
      <w:pPr>
        <w:widowControl/>
        <w:jc w:val="left"/>
        <w:rPr>
          <w:rFonts w:ascii="宋体" w:hAnsi="宋体" w:cs="宋体"/>
          <w:kern w:val="0"/>
          <w:sz w:val="24"/>
          <w:szCs w:val="24"/>
        </w:rPr>
      </w:pPr>
      <w:r>
        <w:rPr>
          <w:rFonts w:ascii="宋体" w:hAnsi="宋体" w:cs="宋体"/>
          <w:kern w:val="0"/>
          <w:sz w:val="24"/>
          <w:szCs w:val="24"/>
        </w:rPr>
        <w:t>（三）设计单位指定建筑材料、建筑构配件的生产厂、供应商的；</w:t>
      </w:r>
    </w:p>
    <w:p>
      <w:pPr>
        <w:widowControl/>
        <w:jc w:val="left"/>
        <w:rPr>
          <w:rFonts w:ascii="宋体" w:hAnsi="宋体" w:cs="宋体"/>
          <w:kern w:val="0"/>
          <w:sz w:val="24"/>
          <w:szCs w:val="24"/>
        </w:rPr>
      </w:pPr>
      <w:r>
        <w:rPr>
          <w:rFonts w:ascii="宋体" w:hAnsi="宋体" w:cs="宋体"/>
          <w:kern w:val="0"/>
          <w:sz w:val="24"/>
          <w:szCs w:val="24"/>
        </w:rPr>
        <w:t>（四）设计单位未按照工程建设强制性标准进行设计的。</w:t>
      </w:r>
    </w:p>
    <w:p>
      <w:pPr>
        <w:widowControl/>
        <w:jc w:val="left"/>
        <w:rPr>
          <w:rFonts w:ascii="宋体" w:hAnsi="宋体" w:cs="宋体"/>
          <w:kern w:val="0"/>
          <w:sz w:val="24"/>
          <w:szCs w:val="24"/>
        </w:rPr>
      </w:pPr>
      <w:r>
        <w:rPr>
          <w:rFonts w:ascii="宋体" w:hAnsi="宋体" w:cs="宋体"/>
          <w:kern w:val="0"/>
          <w:sz w:val="24"/>
          <w:szCs w:val="24"/>
        </w:rPr>
        <w:t>有前款所列行为，造成工程质量事故的，责令停业整顿，降低资质等级；情节严重的，吊销资质证书；造成损失的，依法承担赔偿责任。</w:t>
      </w:r>
    </w:p>
    <w:p>
      <w:pPr>
        <w:widowControl/>
        <w:spacing w:before="100" w:beforeAutospacing="1" w:after="100" w:afterAutospacing="1"/>
        <w:jc w:val="left"/>
        <w:outlineLvl w:val="2"/>
        <w:rPr>
          <w:rFonts w:ascii="宋体" w:hAnsi="宋体" w:cs="宋体"/>
          <w:b/>
          <w:bCs/>
          <w:kern w:val="0"/>
          <w:sz w:val="27"/>
          <w:szCs w:val="27"/>
        </w:rPr>
      </w:pPr>
      <w:bookmarkStart w:id="253" w:name="2_64"/>
      <w:bookmarkEnd w:id="253"/>
      <w:bookmarkStart w:id="254" w:name="sub436017_2_64"/>
      <w:bookmarkEnd w:id="254"/>
      <w:bookmarkStart w:id="255" w:name="第六十四条"/>
      <w:bookmarkEnd w:id="255"/>
      <w:bookmarkStart w:id="256" w:name="2-64"/>
      <w:bookmarkEnd w:id="256"/>
      <w:r>
        <w:rPr>
          <w:rFonts w:ascii="宋体" w:hAnsi="宋体" w:cs="宋体"/>
          <w:b/>
          <w:bCs/>
          <w:kern w:val="0"/>
          <w:sz w:val="27"/>
          <w:szCs w:val="27"/>
        </w:rPr>
        <w:t>第六十四条</w:t>
      </w:r>
    </w:p>
    <w:p>
      <w:pPr>
        <w:widowControl/>
        <w:jc w:val="left"/>
        <w:rPr>
          <w:rFonts w:ascii="宋体" w:hAnsi="宋体" w:cs="宋体"/>
          <w:kern w:val="0"/>
          <w:sz w:val="24"/>
          <w:szCs w:val="24"/>
        </w:rPr>
      </w:pPr>
      <w:r>
        <w:rPr>
          <w:rFonts w:ascii="宋体" w:hAnsi="宋体" w:cs="宋体"/>
          <w:kern w:val="0"/>
          <w:sz w:val="24"/>
          <w:szCs w:val="24"/>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widowControl/>
        <w:spacing w:before="100" w:beforeAutospacing="1" w:after="100" w:afterAutospacing="1"/>
        <w:jc w:val="left"/>
        <w:outlineLvl w:val="2"/>
        <w:rPr>
          <w:rFonts w:ascii="宋体" w:hAnsi="宋体" w:cs="宋体"/>
          <w:b/>
          <w:bCs/>
          <w:kern w:val="0"/>
          <w:sz w:val="27"/>
          <w:szCs w:val="27"/>
        </w:rPr>
      </w:pPr>
      <w:bookmarkStart w:id="257" w:name="2_65"/>
      <w:bookmarkEnd w:id="257"/>
      <w:bookmarkStart w:id="258" w:name="sub436017_2_65"/>
      <w:bookmarkEnd w:id="258"/>
      <w:bookmarkStart w:id="259" w:name="第六十五条"/>
      <w:bookmarkEnd w:id="259"/>
      <w:bookmarkStart w:id="260" w:name="2-65"/>
      <w:bookmarkEnd w:id="260"/>
      <w:r>
        <w:rPr>
          <w:rFonts w:ascii="宋体" w:hAnsi="宋体" w:cs="宋体"/>
          <w:b/>
          <w:bCs/>
          <w:kern w:val="0"/>
          <w:sz w:val="27"/>
          <w:szCs w:val="27"/>
        </w:rPr>
        <w:t>第六十五条</w:t>
      </w:r>
    </w:p>
    <w:p>
      <w:pPr>
        <w:widowControl/>
        <w:jc w:val="left"/>
        <w:rPr>
          <w:rFonts w:ascii="宋体" w:hAnsi="宋体" w:cs="宋体"/>
          <w:kern w:val="0"/>
          <w:sz w:val="24"/>
          <w:szCs w:val="24"/>
        </w:rPr>
      </w:pPr>
      <w:r>
        <w:rPr>
          <w:rFonts w:ascii="宋体" w:hAnsi="宋体" w:cs="宋体"/>
          <w:kern w:val="0"/>
          <w:sz w:val="24"/>
          <w:szCs w:val="24"/>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widowControl/>
        <w:spacing w:before="100" w:beforeAutospacing="1" w:after="100" w:afterAutospacing="1"/>
        <w:jc w:val="left"/>
        <w:outlineLvl w:val="2"/>
        <w:rPr>
          <w:rFonts w:ascii="宋体" w:hAnsi="宋体" w:cs="宋体"/>
          <w:b/>
          <w:bCs/>
          <w:kern w:val="0"/>
          <w:sz w:val="27"/>
          <w:szCs w:val="27"/>
        </w:rPr>
      </w:pPr>
      <w:bookmarkStart w:id="261" w:name="2_66"/>
      <w:bookmarkEnd w:id="261"/>
      <w:bookmarkStart w:id="262" w:name="sub436017_2_66"/>
      <w:bookmarkEnd w:id="262"/>
      <w:bookmarkStart w:id="263" w:name="第六十六条"/>
      <w:bookmarkEnd w:id="263"/>
      <w:bookmarkStart w:id="264" w:name="2-66"/>
      <w:bookmarkEnd w:id="264"/>
      <w:r>
        <w:rPr>
          <w:rFonts w:ascii="宋体" w:hAnsi="宋体" w:cs="宋体"/>
          <w:b/>
          <w:bCs/>
          <w:kern w:val="0"/>
          <w:sz w:val="27"/>
          <w:szCs w:val="27"/>
        </w:rPr>
        <w:t>第六十六条</w:t>
      </w:r>
    </w:p>
    <w:p>
      <w:pPr>
        <w:widowControl/>
        <w:jc w:val="left"/>
        <w:rPr>
          <w:rFonts w:ascii="宋体" w:hAnsi="宋体" w:cs="宋体"/>
          <w:kern w:val="0"/>
          <w:sz w:val="24"/>
          <w:szCs w:val="24"/>
        </w:rPr>
      </w:pPr>
      <w:r>
        <w:rPr>
          <w:rFonts w:ascii="宋体" w:hAnsi="宋体" w:cs="宋体"/>
          <w:kern w:val="0"/>
          <w:sz w:val="24"/>
          <w:szCs w:val="24"/>
        </w:rPr>
        <w:t>违反本条例规定，施工单位不履行保修义务或者拖延履行保修义务的，责令改正，处10万元以上20万元以下的罚款，并对在保修期内因质量缺陷造成的损失承担赔偿责任。</w:t>
      </w:r>
    </w:p>
    <w:p>
      <w:pPr>
        <w:widowControl/>
        <w:spacing w:before="100" w:beforeAutospacing="1" w:after="100" w:afterAutospacing="1"/>
        <w:jc w:val="left"/>
        <w:outlineLvl w:val="2"/>
        <w:rPr>
          <w:rFonts w:ascii="宋体" w:hAnsi="宋体" w:cs="宋体"/>
          <w:b/>
          <w:bCs/>
          <w:kern w:val="0"/>
          <w:sz w:val="27"/>
          <w:szCs w:val="27"/>
        </w:rPr>
      </w:pPr>
      <w:bookmarkStart w:id="265" w:name="2_67"/>
      <w:bookmarkEnd w:id="265"/>
      <w:bookmarkStart w:id="266" w:name="sub436017_2_67"/>
      <w:bookmarkEnd w:id="266"/>
      <w:bookmarkStart w:id="267" w:name="第六十七条"/>
      <w:bookmarkEnd w:id="267"/>
      <w:bookmarkStart w:id="268" w:name="2-67"/>
      <w:bookmarkEnd w:id="268"/>
      <w:r>
        <w:rPr>
          <w:rFonts w:ascii="宋体" w:hAnsi="宋体" w:cs="宋体"/>
          <w:b/>
          <w:bCs/>
          <w:kern w:val="0"/>
          <w:sz w:val="27"/>
          <w:szCs w:val="27"/>
        </w:rPr>
        <w:t>第六十七条</w:t>
      </w:r>
    </w:p>
    <w:p>
      <w:pPr>
        <w:widowControl/>
        <w:jc w:val="left"/>
        <w:rPr>
          <w:rFonts w:ascii="宋体" w:hAnsi="宋体" w:cs="宋体"/>
          <w:kern w:val="0"/>
          <w:sz w:val="24"/>
          <w:szCs w:val="24"/>
        </w:rPr>
      </w:pPr>
      <w:r>
        <w:rPr>
          <w:rFonts w:ascii="宋体" w:hAnsi="宋体" w:cs="宋体"/>
          <w:kern w:val="0"/>
          <w:sz w:val="24"/>
          <w:szCs w:val="24"/>
        </w:rPr>
        <w:t>工程监理单位有下列行为之一的，责令改正，处50万元以上100万元以下的罚款，降低资质等级或者吊销资质证书；有违法所得的，予以没收；造成损失的，承担</w:t>
      </w:r>
      <w:r>
        <w:fldChar w:fldCharType="begin"/>
      </w:r>
      <w:r>
        <w:instrText xml:space="preserve"> HYPERLINK "https://baike.baidu.com/item/%E8%BF%9E%E5%B8%A6%E8%B5%94%E5%81%BF%E8%B4%A3%E4%BB%BB" \t "_blank" </w:instrText>
      </w:r>
      <w:r>
        <w:fldChar w:fldCharType="separate"/>
      </w:r>
      <w:r>
        <w:rPr>
          <w:rFonts w:ascii="宋体" w:hAnsi="宋体" w:cs="宋体"/>
          <w:color w:val="0000FF"/>
          <w:kern w:val="0"/>
          <w:sz w:val="24"/>
          <w:szCs w:val="24"/>
          <w:u w:val="single"/>
        </w:rPr>
        <w:t>连带赔偿责任</w:t>
      </w:r>
      <w:r>
        <w:rPr>
          <w:rFonts w:ascii="宋体" w:hAnsi="宋体" w:cs="宋体"/>
          <w:color w:val="0000FF"/>
          <w:kern w:val="0"/>
          <w:sz w:val="24"/>
          <w:szCs w:val="24"/>
          <w:u w:val="single"/>
        </w:rPr>
        <w:fldChar w:fldCharType="end"/>
      </w:r>
      <w:r>
        <w:rPr>
          <w:rFonts w:ascii="宋体" w:hAnsi="宋体" w:cs="宋体"/>
          <w:kern w:val="0"/>
          <w:sz w:val="24"/>
          <w:szCs w:val="24"/>
        </w:rPr>
        <w:t>：</w:t>
      </w:r>
    </w:p>
    <w:p>
      <w:pPr>
        <w:widowControl/>
        <w:jc w:val="left"/>
        <w:rPr>
          <w:rFonts w:ascii="宋体" w:hAnsi="宋体" w:cs="宋体"/>
          <w:kern w:val="0"/>
          <w:sz w:val="24"/>
          <w:szCs w:val="24"/>
        </w:rPr>
      </w:pPr>
      <w:r>
        <w:rPr>
          <w:rFonts w:ascii="宋体" w:hAnsi="宋体" w:cs="宋体"/>
          <w:kern w:val="0"/>
          <w:sz w:val="24"/>
          <w:szCs w:val="24"/>
        </w:rPr>
        <w:t>（一）与建设单位或者施工单位串通，弄虚作假、降低工程质量的；</w:t>
      </w:r>
    </w:p>
    <w:p>
      <w:pPr>
        <w:widowControl/>
        <w:jc w:val="left"/>
        <w:rPr>
          <w:rFonts w:ascii="宋体" w:hAnsi="宋体" w:cs="宋体"/>
          <w:kern w:val="0"/>
          <w:sz w:val="24"/>
          <w:szCs w:val="24"/>
        </w:rPr>
      </w:pPr>
      <w:r>
        <w:rPr>
          <w:rFonts w:ascii="宋体" w:hAnsi="宋体" w:cs="宋体"/>
          <w:kern w:val="0"/>
          <w:sz w:val="24"/>
          <w:szCs w:val="24"/>
        </w:rPr>
        <w:t>（二）将不合格的建设工程、建筑材料、建筑构配件和设备按照合格签字的。</w:t>
      </w:r>
    </w:p>
    <w:p>
      <w:pPr>
        <w:widowControl/>
        <w:spacing w:before="100" w:beforeAutospacing="1" w:after="100" w:afterAutospacing="1"/>
        <w:jc w:val="left"/>
        <w:outlineLvl w:val="2"/>
        <w:rPr>
          <w:rFonts w:ascii="宋体" w:hAnsi="宋体" w:cs="宋体"/>
          <w:b/>
          <w:bCs/>
          <w:kern w:val="0"/>
          <w:sz w:val="27"/>
          <w:szCs w:val="27"/>
        </w:rPr>
      </w:pPr>
      <w:bookmarkStart w:id="269" w:name="2_68"/>
      <w:bookmarkEnd w:id="269"/>
      <w:bookmarkStart w:id="270" w:name="sub436017_2_68"/>
      <w:bookmarkEnd w:id="270"/>
      <w:bookmarkStart w:id="271" w:name="第六十八条"/>
      <w:bookmarkEnd w:id="271"/>
      <w:bookmarkStart w:id="272" w:name="2-68"/>
      <w:bookmarkEnd w:id="272"/>
      <w:r>
        <w:rPr>
          <w:rFonts w:ascii="宋体" w:hAnsi="宋体" w:cs="宋体"/>
          <w:b/>
          <w:bCs/>
          <w:kern w:val="0"/>
          <w:sz w:val="27"/>
          <w:szCs w:val="27"/>
        </w:rPr>
        <w:t>第六十八条</w:t>
      </w:r>
    </w:p>
    <w:p>
      <w:pPr>
        <w:widowControl/>
        <w:jc w:val="left"/>
        <w:rPr>
          <w:rFonts w:ascii="宋体" w:hAnsi="宋体" w:cs="宋体"/>
          <w:kern w:val="0"/>
          <w:sz w:val="24"/>
          <w:szCs w:val="24"/>
        </w:rPr>
      </w:pPr>
      <w:r>
        <w:rPr>
          <w:rFonts w:ascii="宋体" w:hAnsi="宋体" w:cs="宋体"/>
          <w:kern w:val="0"/>
          <w:sz w:val="24"/>
          <w:szCs w:val="24"/>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widowControl/>
        <w:spacing w:before="100" w:beforeAutospacing="1" w:after="100" w:afterAutospacing="1"/>
        <w:jc w:val="left"/>
        <w:outlineLvl w:val="2"/>
        <w:rPr>
          <w:rFonts w:ascii="宋体" w:hAnsi="宋体" w:cs="宋体"/>
          <w:b/>
          <w:bCs/>
          <w:kern w:val="0"/>
          <w:sz w:val="27"/>
          <w:szCs w:val="27"/>
        </w:rPr>
      </w:pPr>
      <w:bookmarkStart w:id="273" w:name="2_69"/>
      <w:bookmarkEnd w:id="273"/>
      <w:bookmarkStart w:id="274" w:name="sub436017_2_69"/>
      <w:bookmarkEnd w:id="274"/>
      <w:bookmarkStart w:id="275" w:name="第六十九条"/>
      <w:bookmarkEnd w:id="275"/>
      <w:bookmarkStart w:id="276" w:name="2-69"/>
      <w:bookmarkEnd w:id="276"/>
      <w:r>
        <w:rPr>
          <w:rFonts w:ascii="宋体" w:hAnsi="宋体" w:cs="宋体"/>
          <w:b/>
          <w:bCs/>
          <w:kern w:val="0"/>
          <w:sz w:val="27"/>
          <w:szCs w:val="27"/>
        </w:rPr>
        <w:t>第六十九条</w:t>
      </w:r>
    </w:p>
    <w:p>
      <w:pPr>
        <w:widowControl/>
        <w:jc w:val="left"/>
        <w:rPr>
          <w:rFonts w:ascii="宋体" w:hAnsi="宋体" w:cs="宋体"/>
          <w:kern w:val="0"/>
          <w:sz w:val="24"/>
          <w:szCs w:val="24"/>
        </w:rPr>
      </w:pPr>
      <w:r>
        <w:rPr>
          <w:rFonts w:ascii="宋体" w:hAnsi="宋体" w:cs="宋体"/>
          <w:kern w:val="0"/>
          <w:sz w:val="24"/>
          <w:szCs w:val="24"/>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widowControl/>
        <w:jc w:val="left"/>
        <w:rPr>
          <w:rFonts w:ascii="宋体" w:hAnsi="宋体" w:cs="宋体"/>
          <w:kern w:val="0"/>
          <w:sz w:val="24"/>
          <w:szCs w:val="24"/>
        </w:rPr>
      </w:pPr>
      <w:r>
        <w:rPr>
          <w:rFonts w:ascii="宋体" w:hAnsi="宋体" w:cs="宋体"/>
          <w:kern w:val="0"/>
          <w:sz w:val="24"/>
          <w:szCs w:val="24"/>
        </w:rPr>
        <w:t>有前款所列行为，造成损失的，依法承担赔偿责任。</w:t>
      </w:r>
    </w:p>
    <w:p>
      <w:pPr>
        <w:widowControl/>
        <w:spacing w:before="100" w:beforeAutospacing="1" w:after="100" w:afterAutospacing="1"/>
        <w:jc w:val="left"/>
        <w:outlineLvl w:val="2"/>
        <w:rPr>
          <w:rFonts w:ascii="宋体" w:hAnsi="宋体" w:cs="宋体"/>
          <w:b/>
          <w:bCs/>
          <w:kern w:val="0"/>
          <w:sz w:val="27"/>
          <w:szCs w:val="27"/>
        </w:rPr>
      </w:pPr>
      <w:bookmarkStart w:id="277" w:name="2_70"/>
      <w:bookmarkEnd w:id="277"/>
      <w:bookmarkStart w:id="278" w:name="sub436017_2_70"/>
      <w:bookmarkEnd w:id="278"/>
      <w:bookmarkStart w:id="279" w:name="第七十条"/>
      <w:bookmarkEnd w:id="279"/>
      <w:bookmarkStart w:id="280" w:name="2-70"/>
      <w:bookmarkEnd w:id="280"/>
      <w:r>
        <w:rPr>
          <w:rFonts w:ascii="宋体" w:hAnsi="宋体" w:cs="宋体"/>
          <w:b/>
          <w:bCs/>
          <w:kern w:val="0"/>
          <w:sz w:val="27"/>
          <w:szCs w:val="27"/>
        </w:rPr>
        <w:t>第七十条</w:t>
      </w:r>
    </w:p>
    <w:p>
      <w:pPr>
        <w:widowControl/>
        <w:jc w:val="left"/>
        <w:rPr>
          <w:rFonts w:ascii="宋体" w:hAnsi="宋体" w:cs="宋体"/>
          <w:kern w:val="0"/>
          <w:sz w:val="24"/>
          <w:szCs w:val="24"/>
        </w:rPr>
      </w:pPr>
      <w:r>
        <w:rPr>
          <w:rFonts w:ascii="宋体" w:hAnsi="宋体" w:cs="宋体"/>
          <w:kern w:val="0"/>
          <w:sz w:val="24"/>
          <w:szCs w:val="24"/>
        </w:rPr>
        <w:t>发生重大工程质量事故隐瞒不报、谎报或者拖延报告期限的，对直接负责的主管人员和其他责任人员依法给予行政处分。</w:t>
      </w:r>
    </w:p>
    <w:p>
      <w:pPr>
        <w:widowControl/>
        <w:spacing w:before="100" w:beforeAutospacing="1" w:after="100" w:afterAutospacing="1"/>
        <w:jc w:val="left"/>
        <w:outlineLvl w:val="2"/>
        <w:rPr>
          <w:rFonts w:ascii="宋体" w:hAnsi="宋体" w:cs="宋体"/>
          <w:b/>
          <w:bCs/>
          <w:kern w:val="0"/>
          <w:sz w:val="27"/>
          <w:szCs w:val="27"/>
        </w:rPr>
      </w:pPr>
      <w:bookmarkStart w:id="281" w:name="2_71"/>
      <w:bookmarkEnd w:id="281"/>
      <w:bookmarkStart w:id="282" w:name="sub436017_2_71"/>
      <w:bookmarkEnd w:id="282"/>
      <w:bookmarkStart w:id="283" w:name="第七十一条"/>
      <w:bookmarkEnd w:id="283"/>
      <w:bookmarkStart w:id="284" w:name="2-71"/>
      <w:bookmarkEnd w:id="284"/>
      <w:r>
        <w:rPr>
          <w:rFonts w:ascii="宋体" w:hAnsi="宋体" w:cs="宋体"/>
          <w:b/>
          <w:bCs/>
          <w:kern w:val="0"/>
          <w:sz w:val="27"/>
          <w:szCs w:val="27"/>
        </w:rPr>
        <w:t>第七十一条</w:t>
      </w:r>
    </w:p>
    <w:p>
      <w:pPr>
        <w:widowControl/>
        <w:jc w:val="left"/>
        <w:rPr>
          <w:rFonts w:ascii="宋体" w:hAnsi="宋体" w:cs="宋体"/>
          <w:kern w:val="0"/>
          <w:sz w:val="24"/>
          <w:szCs w:val="24"/>
        </w:rPr>
      </w:pPr>
      <w:r>
        <w:rPr>
          <w:rFonts w:ascii="宋体" w:hAnsi="宋体" w:cs="宋体"/>
          <w:kern w:val="0"/>
          <w:sz w:val="24"/>
          <w:szCs w:val="24"/>
        </w:rPr>
        <w:t>违反本条例规定，供水、供电、供气、公安消防等部门或者单位明示或者暗示建设单位或者施工单位购买其指定的生产供应单位的建筑材料、建筑构配件和设备的，责令改正。</w:t>
      </w:r>
    </w:p>
    <w:p>
      <w:pPr>
        <w:widowControl/>
        <w:spacing w:before="100" w:beforeAutospacing="1" w:after="100" w:afterAutospacing="1"/>
        <w:jc w:val="left"/>
        <w:outlineLvl w:val="2"/>
        <w:rPr>
          <w:rFonts w:ascii="宋体" w:hAnsi="宋体" w:cs="宋体"/>
          <w:b/>
          <w:bCs/>
          <w:kern w:val="0"/>
          <w:sz w:val="27"/>
          <w:szCs w:val="27"/>
        </w:rPr>
      </w:pPr>
      <w:bookmarkStart w:id="285" w:name="2_72"/>
      <w:bookmarkEnd w:id="285"/>
      <w:bookmarkStart w:id="286" w:name="sub436017_2_72"/>
      <w:bookmarkEnd w:id="286"/>
      <w:bookmarkStart w:id="287" w:name="第七十二条"/>
      <w:bookmarkEnd w:id="287"/>
      <w:bookmarkStart w:id="288" w:name="2-72"/>
      <w:bookmarkEnd w:id="288"/>
      <w:r>
        <w:rPr>
          <w:rFonts w:ascii="宋体" w:hAnsi="宋体" w:cs="宋体"/>
          <w:b/>
          <w:bCs/>
          <w:kern w:val="0"/>
          <w:sz w:val="27"/>
          <w:szCs w:val="27"/>
        </w:rPr>
        <w:t>第七十二条</w:t>
      </w:r>
    </w:p>
    <w:p>
      <w:pPr>
        <w:widowControl/>
        <w:jc w:val="left"/>
        <w:rPr>
          <w:rFonts w:ascii="宋体" w:hAnsi="宋体" w:cs="宋体"/>
          <w:kern w:val="0"/>
          <w:sz w:val="24"/>
          <w:szCs w:val="24"/>
        </w:rPr>
      </w:pPr>
      <w:r>
        <w:rPr>
          <w:rFonts w:ascii="宋体" w:hAnsi="宋体" w:cs="宋体"/>
          <w:kern w:val="0"/>
          <w:sz w:val="24"/>
          <w:szCs w:val="24"/>
        </w:rPr>
        <w:t>违反本条例规定，</w:t>
      </w:r>
      <w:r>
        <w:fldChar w:fldCharType="begin"/>
      </w:r>
      <w:r>
        <w:instrText xml:space="preserve"> HYPERLINK "https://baike.baidu.com/item/%E6%B3%A8%E5%86%8C%E5%BB%BA%E7%AD%91%E5%B8%88" \t "_blank" </w:instrText>
      </w:r>
      <w:r>
        <w:fldChar w:fldCharType="separate"/>
      </w:r>
      <w:r>
        <w:rPr>
          <w:rFonts w:ascii="宋体" w:hAnsi="宋体" w:cs="宋体"/>
          <w:color w:val="0000FF"/>
          <w:kern w:val="0"/>
          <w:sz w:val="24"/>
          <w:szCs w:val="24"/>
          <w:u w:val="single"/>
        </w:rPr>
        <w:t>注册建筑师</w:t>
      </w:r>
      <w:r>
        <w:rPr>
          <w:rFonts w:ascii="宋体" w:hAnsi="宋体" w:cs="宋体"/>
          <w:color w:val="0000FF"/>
          <w:kern w:val="0"/>
          <w:sz w:val="24"/>
          <w:szCs w:val="24"/>
          <w:u w:val="single"/>
        </w:rPr>
        <w:fldChar w:fldCharType="end"/>
      </w:r>
      <w:r>
        <w:rPr>
          <w:rFonts w:ascii="宋体" w:hAnsi="宋体" w:cs="宋体"/>
          <w:kern w:val="0"/>
          <w:sz w:val="24"/>
          <w:szCs w:val="24"/>
        </w:rPr>
        <w:t>、注册结构工程师、监理工程师等注册执业人员因过错造成质量事故的，责令停止执业1年；造成重大质量事故的，吊销执业资格证书，5年以内不予注册；情节特别恶劣的，终身不予注册。</w:t>
      </w:r>
    </w:p>
    <w:p>
      <w:pPr>
        <w:widowControl/>
        <w:spacing w:before="100" w:beforeAutospacing="1" w:after="100" w:afterAutospacing="1"/>
        <w:jc w:val="left"/>
        <w:outlineLvl w:val="2"/>
        <w:rPr>
          <w:rFonts w:ascii="宋体" w:hAnsi="宋体" w:cs="宋体"/>
          <w:b/>
          <w:bCs/>
          <w:kern w:val="0"/>
          <w:sz w:val="27"/>
          <w:szCs w:val="27"/>
        </w:rPr>
      </w:pPr>
      <w:bookmarkStart w:id="289" w:name="2_73"/>
      <w:bookmarkEnd w:id="289"/>
      <w:bookmarkStart w:id="290" w:name="sub436017_2_73"/>
      <w:bookmarkEnd w:id="290"/>
      <w:bookmarkStart w:id="291" w:name="第七十三条"/>
      <w:bookmarkEnd w:id="291"/>
      <w:bookmarkStart w:id="292" w:name="2-73"/>
      <w:bookmarkEnd w:id="292"/>
      <w:r>
        <w:rPr>
          <w:rFonts w:ascii="宋体" w:hAnsi="宋体" w:cs="宋体"/>
          <w:b/>
          <w:bCs/>
          <w:kern w:val="0"/>
          <w:sz w:val="27"/>
          <w:szCs w:val="27"/>
        </w:rPr>
        <w:t>第七十三条</w:t>
      </w:r>
    </w:p>
    <w:p>
      <w:pPr>
        <w:widowControl/>
        <w:jc w:val="left"/>
        <w:rPr>
          <w:rFonts w:ascii="宋体" w:hAnsi="宋体" w:cs="宋体"/>
          <w:kern w:val="0"/>
          <w:sz w:val="24"/>
          <w:szCs w:val="24"/>
        </w:rPr>
      </w:pPr>
      <w:r>
        <w:rPr>
          <w:rFonts w:ascii="宋体" w:hAnsi="宋体" w:cs="宋体"/>
          <w:kern w:val="0"/>
          <w:sz w:val="24"/>
          <w:szCs w:val="24"/>
        </w:rPr>
        <w:t>依照本条例规定，给予单位罚款处罚的，对单位直接负责的主管人员和其他直接责任人员处单位罚款数额百分之五以上百分之十以下的罚款。</w:t>
      </w:r>
    </w:p>
    <w:p>
      <w:pPr>
        <w:widowControl/>
        <w:spacing w:before="100" w:beforeAutospacing="1" w:after="100" w:afterAutospacing="1"/>
        <w:jc w:val="left"/>
        <w:outlineLvl w:val="2"/>
        <w:rPr>
          <w:rFonts w:ascii="宋体" w:hAnsi="宋体" w:cs="宋体"/>
          <w:b/>
          <w:bCs/>
          <w:kern w:val="0"/>
          <w:sz w:val="27"/>
          <w:szCs w:val="27"/>
        </w:rPr>
      </w:pPr>
      <w:bookmarkStart w:id="293" w:name="2_74"/>
      <w:bookmarkEnd w:id="293"/>
      <w:bookmarkStart w:id="294" w:name="sub436017_2_74"/>
      <w:bookmarkEnd w:id="294"/>
      <w:bookmarkStart w:id="295" w:name="第七十四条"/>
      <w:bookmarkEnd w:id="295"/>
      <w:bookmarkStart w:id="296" w:name="2-74"/>
      <w:bookmarkEnd w:id="296"/>
      <w:r>
        <w:rPr>
          <w:rFonts w:ascii="宋体" w:hAnsi="宋体" w:cs="宋体"/>
          <w:b/>
          <w:bCs/>
          <w:kern w:val="0"/>
          <w:sz w:val="27"/>
          <w:szCs w:val="27"/>
        </w:rPr>
        <w:t>第七十四条</w:t>
      </w:r>
    </w:p>
    <w:p>
      <w:pPr>
        <w:widowControl/>
        <w:jc w:val="left"/>
        <w:rPr>
          <w:rFonts w:ascii="宋体" w:hAnsi="宋体" w:cs="宋体"/>
          <w:kern w:val="0"/>
          <w:sz w:val="24"/>
          <w:szCs w:val="24"/>
        </w:rPr>
      </w:pPr>
      <w:r>
        <w:rPr>
          <w:rFonts w:ascii="宋体" w:hAnsi="宋体" w:cs="宋体"/>
          <w:kern w:val="0"/>
          <w:sz w:val="24"/>
          <w:szCs w:val="24"/>
        </w:rPr>
        <w:t>建设单位、设计单位、施工单位、</w:t>
      </w:r>
      <w:r>
        <w:fldChar w:fldCharType="begin"/>
      </w:r>
      <w:r>
        <w:instrText xml:space="preserve"> HYPERLINK "https://baike.baidu.com/item/%E5%B7%A5%E7%A8%8B%E7%9B%91%E7%90%86" \t "_blank" </w:instrText>
      </w:r>
      <w:r>
        <w:fldChar w:fldCharType="separate"/>
      </w:r>
      <w:r>
        <w:rPr>
          <w:rFonts w:ascii="宋体" w:hAnsi="宋体" w:cs="宋体"/>
          <w:color w:val="0000FF"/>
          <w:kern w:val="0"/>
          <w:sz w:val="24"/>
          <w:szCs w:val="24"/>
          <w:u w:val="single"/>
        </w:rPr>
        <w:t>工程监理</w:t>
      </w:r>
      <w:r>
        <w:rPr>
          <w:rFonts w:ascii="宋体" w:hAnsi="宋体" w:cs="宋体"/>
          <w:color w:val="0000FF"/>
          <w:kern w:val="0"/>
          <w:sz w:val="24"/>
          <w:szCs w:val="24"/>
          <w:u w:val="single"/>
        </w:rPr>
        <w:fldChar w:fldCharType="end"/>
      </w:r>
      <w:r>
        <w:rPr>
          <w:rFonts w:ascii="宋体" w:hAnsi="宋体" w:cs="宋体"/>
          <w:kern w:val="0"/>
          <w:sz w:val="24"/>
          <w:szCs w:val="24"/>
        </w:rPr>
        <w:t>单位违反国家规定，降低工程质量标准，造成重大安全事故，构成犯罪的，对直接责任人员依法追究刑事责任。</w:t>
      </w:r>
    </w:p>
    <w:p>
      <w:pPr>
        <w:widowControl/>
        <w:spacing w:before="100" w:beforeAutospacing="1" w:after="100" w:afterAutospacing="1"/>
        <w:jc w:val="left"/>
        <w:outlineLvl w:val="2"/>
        <w:rPr>
          <w:rFonts w:ascii="宋体" w:hAnsi="宋体" w:cs="宋体"/>
          <w:b/>
          <w:bCs/>
          <w:kern w:val="0"/>
          <w:sz w:val="27"/>
          <w:szCs w:val="27"/>
        </w:rPr>
      </w:pPr>
      <w:bookmarkStart w:id="297" w:name="2_75"/>
      <w:bookmarkEnd w:id="297"/>
      <w:bookmarkStart w:id="298" w:name="sub436017_2_75"/>
      <w:bookmarkEnd w:id="298"/>
      <w:bookmarkStart w:id="299" w:name="第七十五条"/>
      <w:bookmarkEnd w:id="299"/>
      <w:bookmarkStart w:id="300" w:name="2-75"/>
      <w:bookmarkEnd w:id="300"/>
      <w:r>
        <w:rPr>
          <w:rFonts w:ascii="宋体" w:hAnsi="宋体" w:cs="宋体"/>
          <w:b/>
          <w:bCs/>
          <w:kern w:val="0"/>
          <w:sz w:val="27"/>
          <w:szCs w:val="27"/>
        </w:rPr>
        <w:t>第七十五条</w:t>
      </w:r>
    </w:p>
    <w:p>
      <w:pPr>
        <w:widowControl/>
        <w:jc w:val="left"/>
        <w:rPr>
          <w:rFonts w:ascii="宋体" w:hAnsi="宋体" w:cs="宋体"/>
          <w:kern w:val="0"/>
          <w:sz w:val="24"/>
          <w:szCs w:val="24"/>
        </w:rPr>
      </w:pPr>
      <w:r>
        <w:rPr>
          <w:rFonts w:ascii="宋体" w:hAnsi="宋体" w:cs="宋体"/>
          <w:kern w:val="0"/>
          <w:sz w:val="24"/>
          <w:szCs w:val="24"/>
        </w:rPr>
        <w:t>本条例规定的责令停业整顿，降低资质等级和吊销资质证书的行政处罚，由颁发资质证书的机关决定；其他行政处罚，由建设行政主管部门或者其他有关部门依照法定职权决定。</w:t>
      </w:r>
    </w:p>
    <w:p>
      <w:pPr>
        <w:widowControl/>
        <w:jc w:val="left"/>
        <w:rPr>
          <w:rFonts w:ascii="宋体" w:hAnsi="宋体" w:cs="宋体"/>
          <w:kern w:val="0"/>
          <w:sz w:val="24"/>
          <w:szCs w:val="24"/>
        </w:rPr>
      </w:pPr>
      <w:r>
        <w:rPr>
          <w:rFonts w:ascii="宋体" w:hAnsi="宋体" w:cs="宋体"/>
          <w:kern w:val="0"/>
          <w:sz w:val="24"/>
          <w:szCs w:val="24"/>
        </w:rPr>
        <w:t>依照本条例规定被吊销资质证书的，由工商行政管理部门吊销其营业执照。</w:t>
      </w:r>
    </w:p>
    <w:p>
      <w:pPr>
        <w:widowControl/>
        <w:spacing w:before="100" w:beforeAutospacing="1" w:after="100" w:afterAutospacing="1"/>
        <w:jc w:val="left"/>
        <w:outlineLvl w:val="2"/>
        <w:rPr>
          <w:rFonts w:ascii="宋体" w:hAnsi="宋体" w:cs="宋体"/>
          <w:b/>
          <w:bCs/>
          <w:kern w:val="0"/>
          <w:sz w:val="27"/>
          <w:szCs w:val="27"/>
        </w:rPr>
      </w:pPr>
      <w:bookmarkStart w:id="301" w:name="2_76"/>
      <w:bookmarkEnd w:id="301"/>
      <w:bookmarkStart w:id="302" w:name="sub436017_2_76"/>
      <w:bookmarkEnd w:id="302"/>
      <w:bookmarkStart w:id="303" w:name="第七十六条"/>
      <w:bookmarkEnd w:id="303"/>
      <w:bookmarkStart w:id="304" w:name="2-76"/>
      <w:bookmarkEnd w:id="304"/>
      <w:r>
        <w:rPr>
          <w:rFonts w:ascii="宋体" w:hAnsi="宋体" w:cs="宋体"/>
          <w:b/>
          <w:bCs/>
          <w:kern w:val="0"/>
          <w:sz w:val="27"/>
          <w:szCs w:val="27"/>
        </w:rPr>
        <w:t>第七十六条</w:t>
      </w:r>
    </w:p>
    <w:p>
      <w:pPr>
        <w:widowControl/>
        <w:jc w:val="left"/>
        <w:rPr>
          <w:rFonts w:ascii="宋体" w:hAnsi="宋体" w:cs="宋体"/>
          <w:kern w:val="0"/>
          <w:sz w:val="24"/>
          <w:szCs w:val="24"/>
        </w:rPr>
      </w:pPr>
      <w:r>
        <w:fldChar w:fldCharType="begin"/>
      </w:r>
      <w:r>
        <w:instrText xml:space="preserve"> HYPERLINK "https://baike.baidu.com/item/%E5%9B%BD%E5%AE%B6%E6%9C%BA%E5%85%B3%E5%B7%A5%E4%BD%9C%E4%BA%BA%E5%91%98" \t "_blank" </w:instrText>
      </w:r>
      <w:r>
        <w:fldChar w:fldCharType="separate"/>
      </w:r>
      <w:r>
        <w:rPr>
          <w:rFonts w:ascii="宋体" w:hAnsi="宋体" w:cs="宋体"/>
          <w:color w:val="0000FF"/>
          <w:kern w:val="0"/>
          <w:sz w:val="24"/>
          <w:szCs w:val="24"/>
          <w:u w:val="single"/>
        </w:rPr>
        <w:t>国家机关工作人员</w:t>
      </w:r>
      <w:r>
        <w:rPr>
          <w:rFonts w:ascii="宋体" w:hAnsi="宋体" w:cs="宋体"/>
          <w:color w:val="0000FF"/>
          <w:kern w:val="0"/>
          <w:sz w:val="24"/>
          <w:szCs w:val="24"/>
          <w:u w:val="single"/>
        </w:rPr>
        <w:fldChar w:fldCharType="end"/>
      </w:r>
      <w:r>
        <w:rPr>
          <w:rFonts w:ascii="宋体" w:hAnsi="宋体" w:cs="宋体"/>
          <w:kern w:val="0"/>
          <w:sz w:val="24"/>
          <w:szCs w:val="24"/>
        </w:rPr>
        <w:t>在建设工程质量监督管理工作中玩忽职守、滥用职权、徇私舞弊，构成犯罪的，依法追究刑事责任；尚不构成犯罪的，依法给予行政处分。</w:t>
      </w:r>
    </w:p>
    <w:p>
      <w:pPr>
        <w:widowControl/>
        <w:spacing w:before="100" w:beforeAutospacing="1" w:after="100" w:afterAutospacing="1"/>
        <w:jc w:val="left"/>
        <w:outlineLvl w:val="2"/>
        <w:rPr>
          <w:rFonts w:ascii="宋体" w:hAnsi="宋体" w:cs="宋体"/>
          <w:b/>
          <w:bCs/>
          <w:kern w:val="0"/>
          <w:sz w:val="27"/>
          <w:szCs w:val="27"/>
        </w:rPr>
      </w:pPr>
      <w:bookmarkStart w:id="305" w:name="2_77"/>
      <w:bookmarkEnd w:id="305"/>
      <w:bookmarkStart w:id="306" w:name="sub436017_2_77"/>
      <w:bookmarkEnd w:id="306"/>
      <w:bookmarkStart w:id="307" w:name="第七十七条"/>
      <w:bookmarkEnd w:id="307"/>
      <w:bookmarkStart w:id="308" w:name="2-77"/>
      <w:bookmarkEnd w:id="308"/>
      <w:r>
        <w:rPr>
          <w:rFonts w:ascii="宋体" w:hAnsi="宋体" w:cs="宋体"/>
          <w:b/>
          <w:bCs/>
          <w:kern w:val="0"/>
          <w:sz w:val="27"/>
          <w:szCs w:val="27"/>
        </w:rPr>
        <w:t>第七十七条</w:t>
      </w:r>
    </w:p>
    <w:p>
      <w:pPr>
        <w:widowControl/>
        <w:jc w:val="left"/>
        <w:rPr>
          <w:rFonts w:ascii="宋体" w:hAnsi="宋体" w:cs="宋体"/>
          <w:kern w:val="0"/>
          <w:sz w:val="24"/>
          <w:szCs w:val="24"/>
        </w:rPr>
      </w:pPr>
      <w:r>
        <w:rPr>
          <w:rFonts w:ascii="宋体" w:hAnsi="宋体" w:cs="宋体"/>
          <w:kern w:val="0"/>
          <w:sz w:val="24"/>
          <w:szCs w:val="24"/>
        </w:rPr>
        <w:t>建设、勘察、设计、施工、工程监理单位的工作人员因调动工作、退休等原因离开该单位后，被发现在该单位工作期间违反国家有关建设</w:t>
      </w:r>
      <w:r>
        <w:fldChar w:fldCharType="begin"/>
      </w:r>
      <w:r>
        <w:instrText xml:space="preserve"> HYPERLINK "https://baike.baidu.com/item/%E5%B7%A5%E7%A8%8B%E8%B4%A8%E9%87%8F%E7%AE%A1%E7%90%86" \t "_blank" </w:instrText>
      </w:r>
      <w:r>
        <w:fldChar w:fldCharType="separate"/>
      </w:r>
      <w:r>
        <w:rPr>
          <w:rFonts w:ascii="宋体" w:hAnsi="宋体" w:cs="宋体"/>
          <w:color w:val="0000FF"/>
          <w:kern w:val="0"/>
          <w:sz w:val="24"/>
          <w:szCs w:val="24"/>
          <w:u w:val="single"/>
        </w:rPr>
        <w:t>工程质量管理</w:t>
      </w:r>
      <w:r>
        <w:rPr>
          <w:rFonts w:ascii="宋体" w:hAnsi="宋体" w:cs="宋体"/>
          <w:color w:val="0000FF"/>
          <w:kern w:val="0"/>
          <w:sz w:val="24"/>
          <w:szCs w:val="24"/>
          <w:u w:val="single"/>
        </w:rPr>
        <w:fldChar w:fldCharType="end"/>
      </w:r>
      <w:r>
        <w:rPr>
          <w:rFonts w:ascii="宋体" w:hAnsi="宋体" w:cs="宋体"/>
          <w:kern w:val="0"/>
          <w:sz w:val="24"/>
          <w:szCs w:val="24"/>
        </w:rPr>
        <w:t>规定，造成重大工程质量事故的，仍应当依法追究法律责任。</w:t>
      </w:r>
    </w:p>
    <w:p>
      <w:pPr>
        <w:widowControl/>
        <w:jc w:val="left"/>
        <w:rPr>
          <w:rFonts w:ascii="宋体" w:hAnsi="宋体" w:cs="宋体"/>
          <w:kern w:val="0"/>
          <w:sz w:val="24"/>
          <w:szCs w:val="24"/>
        </w:rPr>
      </w:pPr>
      <w:r>
        <w:rPr>
          <w:rFonts w:ascii="宋体" w:hAnsi="宋体" w:cs="宋体"/>
          <w:kern w:val="0"/>
          <w:sz w:val="24"/>
          <w:szCs w:val="24"/>
        </w:rPr>
        <w:t>第九章</w:t>
      </w:r>
    </w:p>
    <w:p>
      <w:pPr>
        <w:widowControl/>
        <w:spacing w:before="100" w:beforeAutospacing="1" w:after="100" w:afterAutospacing="1"/>
        <w:jc w:val="left"/>
        <w:outlineLvl w:val="2"/>
        <w:rPr>
          <w:rFonts w:ascii="宋体" w:hAnsi="宋体" w:cs="宋体"/>
          <w:b/>
          <w:bCs/>
          <w:kern w:val="0"/>
          <w:sz w:val="27"/>
          <w:szCs w:val="27"/>
        </w:rPr>
      </w:pPr>
      <w:bookmarkStart w:id="309" w:name="2_78"/>
      <w:bookmarkEnd w:id="309"/>
      <w:bookmarkStart w:id="310" w:name="sub436017_2_78"/>
      <w:bookmarkEnd w:id="310"/>
      <w:bookmarkStart w:id="311" w:name="第七十八条"/>
      <w:bookmarkEnd w:id="311"/>
      <w:bookmarkStart w:id="312" w:name="2-78"/>
      <w:bookmarkEnd w:id="312"/>
      <w:r>
        <w:rPr>
          <w:rFonts w:ascii="宋体" w:hAnsi="宋体" w:cs="宋体"/>
          <w:b/>
          <w:bCs/>
          <w:kern w:val="0"/>
          <w:sz w:val="27"/>
          <w:szCs w:val="27"/>
        </w:rPr>
        <w:t>第七十八条</w:t>
      </w:r>
    </w:p>
    <w:p>
      <w:pPr>
        <w:widowControl/>
        <w:jc w:val="left"/>
        <w:rPr>
          <w:rFonts w:ascii="宋体" w:hAnsi="宋体" w:cs="宋体"/>
          <w:kern w:val="0"/>
          <w:sz w:val="24"/>
          <w:szCs w:val="24"/>
        </w:rPr>
      </w:pPr>
      <w:r>
        <w:rPr>
          <w:rFonts w:ascii="宋体" w:hAnsi="宋体" w:cs="宋体"/>
          <w:kern w:val="0"/>
          <w:sz w:val="24"/>
          <w:szCs w:val="24"/>
        </w:rPr>
        <w:t>本条例所称</w:t>
      </w:r>
      <w:r>
        <w:fldChar w:fldCharType="begin"/>
      </w:r>
      <w:r>
        <w:instrText xml:space="preserve"> HYPERLINK "https://baike.baidu.com/item/%E8%82%A2%E8%A7%A3%E5%8F%91%E5%8C%85" \t "_blank" </w:instrText>
      </w:r>
      <w:r>
        <w:fldChar w:fldCharType="separate"/>
      </w:r>
      <w:r>
        <w:rPr>
          <w:rFonts w:ascii="宋体" w:hAnsi="宋体" w:cs="宋体"/>
          <w:color w:val="0000FF"/>
          <w:kern w:val="0"/>
          <w:sz w:val="24"/>
          <w:szCs w:val="24"/>
          <w:u w:val="single"/>
        </w:rPr>
        <w:t>肢解发包</w:t>
      </w:r>
      <w:r>
        <w:rPr>
          <w:rFonts w:ascii="宋体" w:hAnsi="宋体" w:cs="宋体"/>
          <w:color w:val="0000FF"/>
          <w:kern w:val="0"/>
          <w:sz w:val="24"/>
          <w:szCs w:val="24"/>
          <w:u w:val="single"/>
        </w:rPr>
        <w:fldChar w:fldCharType="end"/>
      </w:r>
      <w:r>
        <w:rPr>
          <w:rFonts w:ascii="宋体" w:hAnsi="宋体" w:cs="宋体"/>
          <w:kern w:val="0"/>
          <w:sz w:val="24"/>
          <w:szCs w:val="24"/>
        </w:rPr>
        <w:t>，是指建设单位将应当由一个承包单位完成的建设工程分解成若干部分发包给不同的承包单位的行为。</w:t>
      </w:r>
    </w:p>
    <w:p>
      <w:pPr>
        <w:widowControl/>
        <w:jc w:val="left"/>
        <w:rPr>
          <w:rFonts w:ascii="宋体" w:hAnsi="宋体" w:cs="宋体"/>
          <w:kern w:val="0"/>
          <w:sz w:val="24"/>
          <w:szCs w:val="24"/>
        </w:rPr>
      </w:pPr>
      <w:r>
        <w:rPr>
          <w:rFonts w:ascii="宋体" w:hAnsi="宋体" w:cs="宋体"/>
          <w:b/>
          <w:bCs/>
          <w:kern w:val="0"/>
          <w:sz w:val="24"/>
          <w:szCs w:val="24"/>
        </w:rPr>
        <w:t>本条例所称违法分包，是指下列行为：</w:t>
      </w:r>
    </w:p>
    <w:p>
      <w:pPr>
        <w:widowControl/>
        <w:jc w:val="left"/>
        <w:rPr>
          <w:rFonts w:ascii="宋体" w:hAnsi="宋体" w:cs="宋体"/>
          <w:kern w:val="0"/>
          <w:sz w:val="24"/>
          <w:szCs w:val="24"/>
        </w:rPr>
      </w:pPr>
      <w:r>
        <w:rPr>
          <w:rFonts w:ascii="宋体" w:hAnsi="宋体" w:cs="宋体"/>
          <w:kern w:val="0"/>
          <w:sz w:val="24"/>
          <w:szCs w:val="24"/>
        </w:rPr>
        <w:t>（一）总承包单位将建设工程分包给不具备相应资质条件的单位的；</w:t>
      </w:r>
    </w:p>
    <w:p>
      <w:pPr>
        <w:widowControl/>
        <w:jc w:val="left"/>
        <w:rPr>
          <w:rFonts w:ascii="宋体" w:hAnsi="宋体" w:cs="宋体"/>
          <w:kern w:val="0"/>
          <w:sz w:val="24"/>
          <w:szCs w:val="24"/>
        </w:rPr>
      </w:pPr>
      <w:r>
        <w:rPr>
          <w:rFonts w:ascii="宋体" w:hAnsi="宋体" w:cs="宋体"/>
          <w:kern w:val="0"/>
          <w:sz w:val="24"/>
          <w:szCs w:val="24"/>
        </w:rPr>
        <w:t>（二）</w:t>
      </w:r>
      <w:r>
        <w:fldChar w:fldCharType="begin"/>
      </w:r>
      <w:r>
        <w:instrText xml:space="preserve"> HYPERLINK "https://baike.baidu.com/item/%E5%BB%BA%E8%AE%BE%E5%B7%A5%E7%A8%8B%E6%80%BB%E6%89%BF%E5%8C%85" \t "_blank" </w:instrText>
      </w:r>
      <w:r>
        <w:fldChar w:fldCharType="separate"/>
      </w:r>
      <w:r>
        <w:rPr>
          <w:rFonts w:ascii="宋体" w:hAnsi="宋体" w:cs="宋体"/>
          <w:color w:val="0000FF"/>
          <w:kern w:val="0"/>
          <w:sz w:val="24"/>
          <w:szCs w:val="24"/>
          <w:u w:val="single"/>
        </w:rPr>
        <w:t>建设工程总承包</w:t>
      </w:r>
      <w:r>
        <w:rPr>
          <w:rFonts w:ascii="宋体" w:hAnsi="宋体" w:cs="宋体"/>
          <w:color w:val="0000FF"/>
          <w:kern w:val="0"/>
          <w:sz w:val="24"/>
          <w:szCs w:val="24"/>
          <w:u w:val="single"/>
        </w:rPr>
        <w:fldChar w:fldCharType="end"/>
      </w:r>
      <w:r>
        <w:rPr>
          <w:rFonts w:ascii="宋体" w:hAnsi="宋体" w:cs="宋体"/>
          <w:kern w:val="0"/>
          <w:sz w:val="24"/>
          <w:szCs w:val="24"/>
        </w:rPr>
        <w:t>合同中未有约定，又未经建设单位认可，承包单位将其承包的部分建设工程交由其他单位完成的；</w:t>
      </w:r>
    </w:p>
    <w:p>
      <w:pPr>
        <w:widowControl/>
        <w:jc w:val="left"/>
        <w:rPr>
          <w:rFonts w:ascii="宋体" w:hAnsi="宋体" w:cs="宋体"/>
          <w:kern w:val="0"/>
          <w:sz w:val="24"/>
          <w:szCs w:val="24"/>
        </w:rPr>
      </w:pPr>
      <w:r>
        <w:rPr>
          <w:rFonts w:ascii="宋体" w:hAnsi="宋体" w:cs="宋体"/>
          <w:kern w:val="0"/>
          <w:sz w:val="24"/>
          <w:szCs w:val="24"/>
        </w:rPr>
        <w:t>（三）施工总承包单位将建设工程主体结构的施工分包给其他单位的；</w:t>
      </w:r>
    </w:p>
    <w:p>
      <w:pPr>
        <w:widowControl/>
        <w:jc w:val="left"/>
        <w:rPr>
          <w:rFonts w:ascii="宋体" w:hAnsi="宋体" w:cs="宋体"/>
          <w:kern w:val="0"/>
          <w:sz w:val="24"/>
          <w:szCs w:val="24"/>
        </w:rPr>
      </w:pPr>
      <w:r>
        <w:rPr>
          <w:rFonts w:ascii="宋体" w:hAnsi="宋体" w:cs="宋体"/>
          <w:kern w:val="0"/>
          <w:sz w:val="24"/>
          <w:szCs w:val="24"/>
        </w:rPr>
        <w:t>（四）分包单位将其承包的建设工程再分包的。</w:t>
      </w:r>
    </w:p>
    <w:p>
      <w:pPr>
        <w:widowControl/>
        <w:jc w:val="left"/>
        <w:rPr>
          <w:rFonts w:ascii="宋体" w:hAnsi="宋体" w:cs="宋体"/>
          <w:kern w:val="0"/>
          <w:sz w:val="24"/>
          <w:szCs w:val="24"/>
        </w:rPr>
      </w:pPr>
      <w:r>
        <w:rPr>
          <w:rFonts w:ascii="宋体" w:hAnsi="宋体" w:cs="宋体"/>
          <w:kern w:val="0"/>
          <w:sz w:val="24"/>
          <w:szCs w:val="24"/>
        </w:rPr>
        <w:t>本条例所称</w:t>
      </w:r>
      <w:r>
        <w:fldChar w:fldCharType="begin"/>
      </w:r>
      <w:r>
        <w:instrText xml:space="preserve"> HYPERLINK "https://baike.baidu.com/item/%E8%BD%AC%E5%8C%85" \t "_blank" </w:instrText>
      </w:r>
      <w:r>
        <w:fldChar w:fldCharType="separate"/>
      </w:r>
      <w:r>
        <w:rPr>
          <w:rFonts w:ascii="宋体" w:hAnsi="宋体" w:cs="宋体"/>
          <w:color w:val="0000FF"/>
          <w:kern w:val="0"/>
          <w:sz w:val="24"/>
          <w:szCs w:val="24"/>
          <w:u w:val="single"/>
        </w:rPr>
        <w:t>转包</w:t>
      </w:r>
      <w:r>
        <w:rPr>
          <w:rFonts w:ascii="宋体" w:hAnsi="宋体" w:cs="宋体"/>
          <w:color w:val="0000FF"/>
          <w:kern w:val="0"/>
          <w:sz w:val="24"/>
          <w:szCs w:val="24"/>
          <w:u w:val="single"/>
        </w:rPr>
        <w:fldChar w:fldCharType="end"/>
      </w:r>
      <w:r>
        <w:rPr>
          <w:rFonts w:ascii="宋体" w:hAnsi="宋体" w:cs="宋体"/>
          <w:kern w:val="0"/>
          <w:sz w:val="24"/>
          <w:szCs w:val="24"/>
        </w:rPr>
        <w:t>，是指承包单位承包建设工程后，不履行合同约定的责任和义务，将其承包的全部建设工程转给他人或者将其承包的全部建设工程肢解以后以分包的名义分别转给其他单位承包的行为。</w:t>
      </w:r>
    </w:p>
    <w:p>
      <w:pPr>
        <w:widowControl/>
        <w:spacing w:before="100" w:beforeAutospacing="1" w:after="100" w:afterAutospacing="1"/>
        <w:jc w:val="left"/>
        <w:outlineLvl w:val="2"/>
        <w:rPr>
          <w:rFonts w:ascii="宋体" w:hAnsi="宋体" w:cs="宋体"/>
          <w:b/>
          <w:bCs/>
          <w:kern w:val="0"/>
          <w:sz w:val="27"/>
          <w:szCs w:val="27"/>
        </w:rPr>
      </w:pPr>
      <w:bookmarkStart w:id="313" w:name="2_79"/>
      <w:bookmarkEnd w:id="313"/>
      <w:bookmarkStart w:id="314" w:name="sub436017_2_79"/>
      <w:bookmarkEnd w:id="314"/>
      <w:bookmarkStart w:id="315" w:name="第七十九条"/>
      <w:bookmarkEnd w:id="315"/>
      <w:bookmarkStart w:id="316" w:name="2-79"/>
      <w:bookmarkEnd w:id="316"/>
      <w:r>
        <w:rPr>
          <w:rFonts w:ascii="宋体" w:hAnsi="宋体" w:cs="宋体"/>
          <w:b/>
          <w:bCs/>
          <w:kern w:val="0"/>
          <w:sz w:val="27"/>
          <w:szCs w:val="27"/>
        </w:rPr>
        <w:t>第七十九条</w:t>
      </w:r>
    </w:p>
    <w:p>
      <w:pPr>
        <w:widowControl/>
        <w:jc w:val="left"/>
        <w:rPr>
          <w:rFonts w:ascii="宋体" w:hAnsi="宋体" w:cs="宋体"/>
          <w:kern w:val="0"/>
          <w:sz w:val="24"/>
          <w:szCs w:val="24"/>
        </w:rPr>
      </w:pPr>
      <w:r>
        <w:rPr>
          <w:rFonts w:ascii="宋体" w:hAnsi="宋体" w:cs="宋体"/>
          <w:kern w:val="0"/>
          <w:sz w:val="24"/>
          <w:szCs w:val="24"/>
        </w:rPr>
        <w:t>本条例规定的罚款和没收的违法所得，必须全部上缴国库。</w:t>
      </w:r>
    </w:p>
    <w:p>
      <w:pPr>
        <w:widowControl/>
        <w:spacing w:before="100" w:beforeAutospacing="1" w:after="100" w:afterAutospacing="1"/>
        <w:jc w:val="left"/>
        <w:outlineLvl w:val="2"/>
        <w:rPr>
          <w:rFonts w:ascii="宋体" w:hAnsi="宋体" w:cs="宋体"/>
          <w:b/>
          <w:bCs/>
          <w:kern w:val="0"/>
          <w:sz w:val="27"/>
          <w:szCs w:val="27"/>
        </w:rPr>
      </w:pPr>
      <w:bookmarkStart w:id="317" w:name="2_80"/>
      <w:bookmarkEnd w:id="317"/>
      <w:bookmarkStart w:id="318" w:name="sub436017_2_80"/>
      <w:bookmarkEnd w:id="318"/>
      <w:bookmarkStart w:id="319" w:name="第八十条"/>
      <w:bookmarkEnd w:id="319"/>
      <w:bookmarkStart w:id="320" w:name="2-80"/>
      <w:bookmarkEnd w:id="320"/>
      <w:r>
        <w:rPr>
          <w:rFonts w:ascii="宋体" w:hAnsi="宋体" w:cs="宋体"/>
          <w:b/>
          <w:bCs/>
          <w:kern w:val="0"/>
          <w:sz w:val="27"/>
          <w:szCs w:val="27"/>
        </w:rPr>
        <w:t>第八十条</w:t>
      </w:r>
    </w:p>
    <w:p>
      <w:pPr>
        <w:widowControl/>
        <w:jc w:val="left"/>
        <w:rPr>
          <w:rFonts w:ascii="宋体" w:hAnsi="宋体" w:cs="宋体"/>
          <w:kern w:val="0"/>
          <w:sz w:val="24"/>
          <w:szCs w:val="24"/>
        </w:rPr>
      </w:pPr>
      <w:r>
        <w:rPr>
          <w:rFonts w:ascii="宋体" w:hAnsi="宋体" w:cs="宋体"/>
          <w:kern w:val="0"/>
          <w:sz w:val="24"/>
          <w:szCs w:val="24"/>
        </w:rPr>
        <w:t>抢险救灾及其他临时性房屋建筑和农民自建</w:t>
      </w:r>
      <w:r>
        <w:fldChar w:fldCharType="begin"/>
      </w:r>
      <w:r>
        <w:instrText xml:space="preserve"> HYPERLINK "https://baike.baidu.com/item/%E4%BD%8E%E5%B1%82%E4%BD%8F%E5%AE%85" \t "_blank" </w:instrText>
      </w:r>
      <w:r>
        <w:fldChar w:fldCharType="separate"/>
      </w:r>
      <w:r>
        <w:rPr>
          <w:rFonts w:ascii="宋体" w:hAnsi="宋体" w:cs="宋体"/>
          <w:color w:val="0000FF"/>
          <w:kern w:val="0"/>
          <w:sz w:val="24"/>
          <w:szCs w:val="24"/>
          <w:u w:val="single"/>
        </w:rPr>
        <w:t>低层住宅</w:t>
      </w:r>
      <w:r>
        <w:rPr>
          <w:rFonts w:ascii="宋体" w:hAnsi="宋体" w:cs="宋体"/>
          <w:color w:val="0000FF"/>
          <w:kern w:val="0"/>
          <w:sz w:val="24"/>
          <w:szCs w:val="24"/>
          <w:u w:val="single"/>
        </w:rPr>
        <w:fldChar w:fldCharType="end"/>
      </w:r>
      <w:r>
        <w:rPr>
          <w:rFonts w:ascii="宋体" w:hAnsi="宋体" w:cs="宋体"/>
          <w:kern w:val="0"/>
          <w:sz w:val="24"/>
          <w:szCs w:val="24"/>
        </w:rPr>
        <w:t>的建设活动，不适用本条例。</w:t>
      </w:r>
    </w:p>
    <w:p>
      <w:pPr>
        <w:widowControl/>
        <w:spacing w:before="100" w:beforeAutospacing="1" w:after="100" w:afterAutospacing="1"/>
        <w:jc w:val="left"/>
        <w:outlineLvl w:val="2"/>
        <w:rPr>
          <w:rFonts w:ascii="宋体" w:hAnsi="宋体" w:cs="宋体"/>
          <w:b/>
          <w:bCs/>
          <w:kern w:val="0"/>
          <w:sz w:val="27"/>
          <w:szCs w:val="27"/>
        </w:rPr>
      </w:pPr>
      <w:bookmarkStart w:id="321" w:name="sub436017_2_81"/>
      <w:bookmarkEnd w:id="321"/>
      <w:bookmarkStart w:id="322" w:name="2-81"/>
      <w:bookmarkEnd w:id="322"/>
      <w:bookmarkStart w:id="323" w:name="第八十一条"/>
      <w:bookmarkEnd w:id="323"/>
      <w:bookmarkStart w:id="324" w:name="2_81"/>
      <w:bookmarkEnd w:id="324"/>
      <w:r>
        <w:rPr>
          <w:rFonts w:ascii="宋体" w:hAnsi="宋体" w:cs="宋体"/>
          <w:b/>
          <w:bCs/>
          <w:kern w:val="0"/>
          <w:sz w:val="27"/>
          <w:szCs w:val="27"/>
        </w:rPr>
        <w:t>第八十一条</w:t>
      </w:r>
    </w:p>
    <w:p>
      <w:pPr>
        <w:widowControl/>
        <w:jc w:val="left"/>
        <w:rPr>
          <w:rFonts w:ascii="宋体" w:hAnsi="宋体" w:cs="宋体"/>
          <w:kern w:val="0"/>
          <w:sz w:val="24"/>
          <w:szCs w:val="24"/>
        </w:rPr>
      </w:pPr>
      <w:r>
        <w:rPr>
          <w:rFonts w:ascii="宋体" w:hAnsi="宋体" w:cs="宋体"/>
          <w:kern w:val="0"/>
          <w:sz w:val="24"/>
          <w:szCs w:val="24"/>
        </w:rPr>
        <w:t>军事建设工程的管理，按照中央军事委员会的有关规定执行。</w:t>
      </w:r>
    </w:p>
    <w:p>
      <w:pPr>
        <w:widowControl/>
        <w:spacing w:before="100" w:beforeAutospacing="1" w:after="100" w:afterAutospacing="1"/>
        <w:jc w:val="left"/>
        <w:outlineLvl w:val="2"/>
        <w:rPr>
          <w:rFonts w:ascii="宋体" w:hAnsi="宋体" w:cs="宋体"/>
          <w:b/>
          <w:bCs/>
          <w:kern w:val="0"/>
          <w:sz w:val="27"/>
          <w:szCs w:val="27"/>
        </w:rPr>
      </w:pPr>
      <w:bookmarkStart w:id="325" w:name="2_82"/>
      <w:bookmarkEnd w:id="325"/>
      <w:bookmarkStart w:id="326" w:name="sub436017_2_82"/>
      <w:bookmarkEnd w:id="326"/>
      <w:bookmarkStart w:id="327" w:name="第八十二条"/>
      <w:bookmarkEnd w:id="327"/>
      <w:bookmarkStart w:id="328" w:name="2-82"/>
      <w:bookmarkEnd w:id="328"/>
      <w:r>
        <w:rPr>
          <w:rFonts w:ascii="宋体" w:hAnsi="宋体" w:cs="宋体"/>
          <w:b/>
          <w:bCs/>
          <w:kern w:val="0"/>
          <w:sz w:val="27"/>
          <w:szCs w:val="27"/>
        </w:rPr>
        <w:t>第八十二条</w:t>
      </w:r>
    </w:p>
    <w:p>
      <w:pPr>
        <w:widowControl/>
        <w:jc w:val="left"/>
        <w:rPr>
          <w:rFonts w:ascii="宋体" w:hAnsi="宋体" w:cs="宋体"/>
          <w:kern w:val="0"/>
          <w:sz w:val="24"/>
          <w:szCs w:val="24"/>
        </w:rPr>
      </w:pPr>
      <w:r>
        <w:rPr>
          <w:rFonts w:ascii="宋体" w:hAnsi="宋体" w:cs="宋体"/>
          <w:kern w:val="0"/>
          <w:sz w:val="24"/>
          <w:szCs w:val="24"/>
        </w:rPr>
        <w:t>本条例自发布之日起施行。</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55BC"/>
    <w:rsid w:val="00004ED3"/>
    <w:rsid w:val="001C2614"/>
    <w:rsid w:val="00222D3A"/>
    <w:rsid w:val="002255BC"/>
    <w:rsid w:val="002D3575"/>
    <w:rsid w:val="003B627F"/>
    <w:rsid w:val="004006AD"/>
    <w:rsid w:val="00416758"/>
    <w:rsid w:val="004E4B65"/>
    <w:rsid w:val="00572CD9"/>
    <w:rsid w:val="00605311"/>
    <w:rsid w:val="00760EEF"/>
    <w:rsid w:val="00783E3C"/>
    <w:rsid w:val="0080029B"/>
    <w:rsid w:val="008F014E"/>
    <w:rsid w:val="00A60E10"/>
    <w:rsid w:val="00C41E94"/>
    <w:rsid w:val="00C54924"/>
    <w:rsid w:val="00E01B7E"/>
    <w:rsid w:val="00ED0629"/>
    <w:rsid w:val="2B33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line="360" w:lineRule="auto"/>
      <w:ind w:firstLine="480"/>
      <w:jc w:val="left"/>
    </w:pPr>
    <w:rPr>
      <w:rFonts w:ascii="宋体" w:hAnsi="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t-title1"/>
    <w:basedOn w:val="4"/>
    <w:qFormat/>
    <w:uiPriority w:val="0"/>
    <w:rPr>
      <w:b/>
      <w:bCs/>
      <w:color w:val="333333"/>
      <w:sz w:val="30"/>
      <w:szCs w:val="30"/>
    </w:rPr>
  </w:style>
  <w:style w:type="character" w:customStyle="1" w:styleId="9">
    <w:name w:val="标题 3 Char"/>
    <w:basedOn w:val="4"/>
    <w:link w:val="2"/>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1</Pages>
  <Words>1989</Words>
  <Characters>11341</Characters>
  <Lines>94</Lines>
  <Paragraphs>26</Paragraphs>
  <ScaleCrop>false</ScaleCrop>
  <LinksUpToDate>false</LinksUpToDate>
  <CharactersWithSpaces>13304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2018-02-24T02:51:00Z</dcterms:created>
  <dc:creator>Windows 用户</dc:creator>
  <cp:lastModifiedBy>Sky</cp:lastModifiedBy>
  <dcterms:modified xsi:type="dcterms:W3CDTF">2018-03-23T03:33:55Z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