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沈阳市农村客运补助和城市交通发展奖励</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项目及资金补助实施方案</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一、城市交通发展奖励资金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公交车运营补助（含县及县级市）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补助范围及条件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各区县（市）全部参与公交运营的公交企业。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不少于每年下达的城市交通发展奖励资金市统筹部分总额度的60%，用于公交运营补贴。具体每台车补助标准根据资金总额和</w:t>
      </w:r>
      <w:r>
        <w:rPr>
          <w:rFonts w:hint="eastAsia" w:ascii="仿宋_GB2312" w:hAnsi="仿宋_GB2312" w:eastAsia="仿宋_GB2312" w:cs="仿宋_GB2312"/>
          <w:color w:val="000000"/>
          <w:kern w:val="0"/>
          <w:sz w:val="31"/>
          <w:szCs w:val="31"/>
          <w:lang w:val="en-US" w:eastAsia="zh-CN" w:bidi="ar"/>
        </w:rPr>
        <w:t>最新年度《辽宁省道路运输统计简要资料》确定的公交车数量进行计算，以上一年度车辆里程审计报告为基础，按照各公交企业运营里程占比情况进行分配。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default" w:ascii="仿宋_GB2312" w:hAnsi="仿宋_GB2312" w:eastAsia="仿宋_GB2312" w:cs="仿宋_GB2312"/>
          <w:color w:val="000000"/>
          <w:kern w:val="0"/>
          <w:sz w:val="31"/>
          <w:szCs w:val="31"/>
          <w:highlight w:val="none"/>
          <w:lang w:val="en-US" w:eastAsia="zh-CN" w:bidi="ar"/>
        </w:rPr>
        <w:t>以上一年度第三方审计公司出具的沈阳市公交行业车辆里程审计报告为基础，按各公交企业运营里程占比分配，无须企业申报。</w:t>
      </w:r>
      <w:bookmarkStart w:id="1" w:name="_GoBack"/>
      <w:bookmarkEnd w:id="1"/>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（二）重点公交基础设施建设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1.补助范围和条件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支持2024年以后新建的公交停（保）场、大型换乘枢纽、公交首末站的建设。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申报条件：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（1）项目完成发改部门可研或实施方案批复。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（2）建设用地为城市公共设施建设用地，或通过政府承诺用地、租用土地，且承诺项目建成使用达五年以上。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yellow"/>
          <w:lang w:val="en-US" w:eastAsia="zh-CN" w:bidi="ar"/>
        </w:rPr>
      </w:pPr>
      <w:r>
        <w:rPr>
          <w:rFonts w:hint="eastAsia" w:ascii="仿宋_GB2312" w:hAnsi="仿宋_GB2312" w:eastAsia="仿宋_GB2312" w:cs="仿宋_GB2312"/>
          <w:color w:val="000000"/>
          <w:kern w:val="0"/>
          <w:sz w:val="31"/>
          <w:szCs w:val="31"/>
          <w:highlight w:val="none"/>
          <w:lang w:val="en-US" w:eastAsia="zh-CN" w:bidi="ar"/>
        </w:rPr>
        <w:t>（3）场站设施需同步配建充电桩，且单桩充电桩功率≥40Kw、充电桩（枪）车位占比≥20%。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2.补助标准</w:t>
      </w: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项目补助金额不高于投资总额。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（1）申报补助资金的请示文件（附项目总体情况说明、地址、占地面积、建筑面积、功能、充电桩/枪数量、停车位数量、投资、附属配套设施、运营效果等）；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（2）项目可研或实施方案批复。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（三）新能源公交车购车补助（限县及县级市）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1.补助范围及条件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市交通运输局公交行业主管部门认定的从事公共交通经营的公交企业于2021年1月1日之后（以机动车行驶证注册登记日期为准）购置的新能源公交车辆。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 w:eastAsia="zh-CN" w:bidi="ar"/>
        </w:rPr>
      </w:pPr>
      <w:r>
        <w:rPr>
          <w:rFonts w:hint="eastAsia" w:ascii="仿宋_GB2312" w:hAnsi="仿宋_GB2312" w:eastAsia="仿宋_GB2312" w:cs="仿宋_GB2312"/>
          <w:color w:val="000000"/>
          <w:kern w:val="0"/>
          <w:sz w:val="31"/>
          <w:szCs w:val="31"/>
          <w:lang w:val="en-US" w:eastAsia="zh-CN" w:bidi="ar"/>
        </w:rPr>
        <w:t>申报条件：新购车辆为工业和信息化部《新能源汽车推广应用工程推荐车型目录》中所含车型，安装使用符合市公交行业主管部门要求的卫星定位系统，取得相关证明并已投入我市运营方案中公交线路实际运营，不包括二手车及公交化运营的道路客运车辆，与辽宁省农村客运补贴和城市交通发展奖励项目中新能源公交车购车补助不兼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按照计税价格30%给予一次性补助，最高为15万元。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按年度预算编制要求，由各区县（市）交通运输局对申请人的资格和提交的相关材料进行初审，经核查符合要求后，向市交通运输局行业主管部门提交申报材料。具体包括：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（1）《城市公交新能源车辆购置补助申请表》（见附件1）；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（2）《年度城市公交新能源车辆购置补助申汇总细表》（见附件2）；</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（3）企业营业执照复印件；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（4）车辆购置发票和机动车行驶证复印件；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（5）其他佐证材料。</w:t>
      </w:r>
    </w:p>
    <w:p>
      <w:pPr>
        <w:widowControl/>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（四）其他方面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对符合城市交通发展奖励资金支持方向的其他项目，由市交通运输局根据年度资金额度统筹考虑安排。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二、农村客运补助资金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（一）农村客运运营和保险补贴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1.补助范围及条件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对每年实际参与运营，安装使用带行车记录仪的卫星定位系统，并按照要求参加承运人责任险和车辆机动车交通事故责任强制保险的农村客运车辆。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运营补贴：19座及以下车辆每月每台补助300元，20-29座车辆每月每台补助350元,30座及以上车辆每月每台补助400元，其中新能源车辆每月每台补贴标准增加100元。每年按实际运营月数和补贴标准核定金额，具体运营情况由各区、县（市）交通运输主管部门负责核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保险补贴:以《道路运输证》载明的座位数（含司乘座位）为准，每年每车每座补助120元，但不高于实际参加承运人责任险和车辆机动车交通事故责任强制保险总支付金额。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（1）各区、县（市）交通运输运输主管部门提供的《农村客运车辆运营和保险补助汇总表》；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（2）各区、县（市）交通运输主管部门提供的《农村客运车辆运营和保险补助明细表》；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（3）第三方审计机构出具的《农村客运车辆运营和保险补助审计报告》。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（二）公交化运营的农村客运车辆运营补贴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1.补助范围及条件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公交化运营的农村客运车辆。根据《交通运输部办公厅关于开展城乡交通运输一体化发展水平自评估工作的通知》（交办运函[2019)752号），公交化运营的农村客运车辆是满足以下条件的农村客运车辆：（1）票价标准低于普通农村客运班线的15%以上；（2）有确定的首末班发车时间,线路长度在30公里以内的日均发班次不低于6班,线路长度在30公里以上的日均发班次不低于4班；（3）停靠途经建制村,在沿途停靠站点设置站牌并公布班次信息；（4）在该条线路上运营的车辆统一了服务标准、车型配置、外观标志和车内配套设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617" w:leftChars="294" w:firstLine="0" w:firstLineChars="0"/>
        <w:textAlignment w:val="auto"/>
        <w:rPr>
          <w:rFonts w:hint="eastAsia" w:ascii="仿宋" w:hAnsi="仿宋" w:eastAsia="仿宋" w:cs="仿宋"/>
          <w:b/>
          <w:bCs/>
          <w:sz w:val="32"/>
          <w:szCs w:val="32"/>
          <w:highlight w:val="yellow"/>
          <w:lang w:val="en-US" w:eastAsia="zh-CN"/>
        </w:rPr>
      </w:pPr>
      <w:r>
        <w:rPr>
          <w:rFonts w:hint="eastAsia" w:ascii="仿宋_GB2312" w:hAnsi="仿宋_GB2312" w:eastAsia="仿宋_GB2312" w:cs="仿宋_GB2312"/>
          <w:color w:val="auto"/>
          <w:kern w:val="0"/>
          <w:sz w:val="31"/>
          <w:szCs w:val="31"/>
          <w:highlight w:val="none"/>
          <w:lang w:val="en-US" w:eastAsia="zh-CN" w:bidi="ar"/>
        </w:rPr>
        <w:t>按照车辆实际运营里程进行补贴，标准不高于0.5元/车/公里。</w:t>
      </w:r>
      <w:r>
        <w:rPr>
          <w:rFonts w:hint="eastAsia" w:ascii="仿宋" w:hAnsi="仿宋" w:eastAsia="仿宋" w:cs="仿宋"/>
          <w:b/>
          <w:bCs/>
          <w:sz w:val="32"/>
          <w:szCs w:val="32"/>
          <w:lang w:val="en-US" w:eastAsia="zh-CN"/>
        </w:rPr>
        <w:t>3.申报材料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发放农村客运运营补贴时同步核算同步发放。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（1）申报补助资金的请示文件；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（2）农村客运车辆公交化运营证明；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（3）车辆实际运营里程证明。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（三）客货邮融合发展项目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1.补助范围及条件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为推进农村客货邮融合发展而对客运站进行的场地改造和直接相关设备购置。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申报条件：当地政府批准的客货邮融合发展项目。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鼓励各区县（市）出资支持农村客货邮融合发展，市交通运输局将根据年度资金额度，对项目场地改造费和直接相关设备购置费，给予不超过总投资50%的补助。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（1）客货邮融合发展项目资金申请报告（项目建设背景和必要性、项目需求分析与产出方案、项目影响效果分析、项目投资方案等）；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（2）客货邮融合发展项目方案以及当地政府的批复文件；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（3）客货邮各方签署的合作协议以及经批复的场站改造方案；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（四）配建候车站亭（牌）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1.补助范围及条件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用于新建农村客运班车停靠上下客的农村客运候车亭（牌）。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申报条件：候车亭符合《辽宁省交通厅关于进一步规范全省农村客运候车亭建设的通知》（辽交运管发[2016]480号）推荐的三套候车亭建设方案；候车牌符合《农村客运站牌标准》；</w:t>
      </w:r>
      <w:r>
        <w:rPr>
          <w:rFonts w:hint="default" w:ascii="仿宋_GB2312" w:hAnsi="仿宋_GB2312" w:eastAsia="仿宋_GB2312" w:cs="仿宋_GB2312"/>
          <w:color w:val="000000"/>
          <w:kern w:val="0"/>
          <w:sz w:val="31"/>
          <w:szCs w:val="31"/>
          <w:lang w:val="en-US" w:eastAsia="zh-CN" w:bidi="ar"/>
        </w:rPr>
        <w:t>必须是按照国家有关规定，经县级</w:t>
      </w:r>
      <w:r>
        <w:rPr>
          <w:rFonts w:hint="eastAsia" w:ascii="仿宋_GB2312" w:hAnsi="仿宋_GB2312" w:eastAsia="仿宋_GB2312" w:cs="仿宋_GB2312"/>
          <w:color w:val="000000"/>
          <w:kern w:val="0"/>
          <w:sz w:val="31"/>
          <w:szCs w:val="31"/>
          <w:lang w:val="en-US" w:eastAsia="zh-CN" w:bidi="ar"/>
        </w:rPr>
        <w:t>及</w:t>
      </w:r>
      <w:r>
        <w:rPr>
          <w:rFonts w:hint="default" w:ascii="仿宋_GB2312" w:hAnsi="仿宋_GB2312" w:eastAsia="仿宋_GB2312" w:cs="仿宋_GB2312"/>
          <w:color w:val="000000"/>
          <w:kern w:val="0"/>
          <w:sz w:val="31"/>
          <w:szCs w:val="31"/>
          <w:lang w:val="en-US" w:eastAsia="zh-CN" w:bidi="ar"/>
        </w:rPr>
        <w:t>以上有</w:t>
      </w:r>
      <w:r>
        <w:rPr>
          <w:rFonts w:hint="eastAsia" w:ascii="仿宋_GB2312" w:hAnsi="仿宋_GB2312" w:eastAsia="仿宋_GB2312" w:cs="仿宋_GB2312"/>
          <w:color w:val="000000"/>
          <w:kern w:val="0"/>
          <w:sz w:val="31"/>
          <w:szCs w:val="31"/>
          <w:lang w:val="en-US" w:eastAsia="zh-CN" w:bidi="ar"/>
        </w:rPr>
        <w:t>关</w:t>
      </w:r>
      <w:r>
        <w:rPr>
          <w:rFonts w:hint="default" w:ascii="仿宋_GB2312" w:hAnsi="仿宋_GB2312" w:eastAsia="仿宋_GB2312" w:cs="仿宋_GB2312"/>
          <w:color w:val="000000"/>
          <w:kern w:val="0"/>
          <w:sz w:val="31"/>
          <w:szCs w:val="31"/>
          <w:lang w:val="en-US" w:eastAsia="zh-CN" w:bidi="ar"/>
        </w:rPr>
        <w:t>部门立项的项目</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每个候车亭给予不超过4万元补助、站牌给予不超过800元补助。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617" w:leftChars="294"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1.农村客运候车亭建设方案（含图纸、样式、概算、建设背景和必要性）；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2.客运班车运营线路明细表、站点位置明细表；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3.申请资金报告。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（五）客运站维修改造补助资金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1.补助范围及条件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1.保证客运站正常、安全运营的维修改造工程</w:t>
      </w:r>
      <w:r>
        <w:rPr>
          <w:rFonts w:hint="default" w:ascii="仿宋_GB2312" w:hAnsi="仿宋_GB2312" w:eastAsia="仿宋_GB2312" w:cs="仿宋_GB2312"/>
          <w:color w:val="000000"/>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2.维持客运站正常运营的必要站务设施购置</w:t>
      </w:r>
      <w:r>
        <w:rPr>
          <w:rFonts w:hint="default" w:ascii="仿宋_GB2312" w:hAnsi="仿宋_GB2312" w:eastAsia="仿宋_GB2312" w:cs="仿宋_GB2312"/>
          <w:color w:val="000000"/>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highlight w:val="none"/>
          <w:lang w:val="en-US" w:eastAsia="zh-CN"/>
        </w:rPr>
      </w:pPr>
      <w:r>
        <w:rPr>
          <w:rFonts w:hint="eastAsia" w:ascii="仿宋_GB2312" w:hAnsi="仿宋_GB2312" w:eastAsia="仿宋_GB2312" w:cs="仿宋_GB2312"/>
          <w:color w:val="000000"/>
          <w:kern w:val="0"/>
          <w:sz w:val="31"/>
          <w:szCs w:val="31"/>
          <w:highlight w:val="none"/>
          <w:lang w:val="en-US" w:eastAsia="zh-CN" w:bidi="ar"/>
        </w:rPr>
        <w:t>申报条件：全市（含区县市）三级及以上客运站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lang w:val="en-US" w:eastAsia="zh-CN" w:bidi="ar"/>
        </w:rPr>
        <w:t>鼓励各区县（市）和企业出资支持客运站维修改造，市级将对工程类项目给予不超过总投资70</w:t>
      </w:r>
      <w:r>
        <w:rPr>
          <w:rFonts w:hint="default" w:ascii="仿宋_GB2312" w:hAnsi="仿宋_GB2312" w:eastAsia="仿宋_GB2312" w:cs="仿宋_GB2312"/>
          <w:color w:val="000000"/>
          <w:kern w:val="0"/>
          <w:sz w:val="31"/>
          <w:szCs w:val="31"/>
          <w:lang w:val="en-US" w:eastAsia="zh-CN" w:bidi="ar"/>
        </w:rPr>
        <w:t>%补助</w:t>
      </w:r>
      <w:r>
        <w:rPr>
          <w:rFonts w:hint="eastAsia" w:ascii="仿宋_GB2312" w:hAnsi="仿宋_GB2312" w:eastAsia="仿宋_GB2312" w:cs="仿宋_GB2312"/>
          <w:color w:val="000000"/>
          <w:kern w:val="0"/>
          <w:sz w:val="31"/>
          <w:szCs w:val="31"/>
          <w:lang w:val="en-US" w:eastAsia="zh-CN" w:bidi="ar"/>
        </w:rPr>
        <w:t>，对站务设施购置类给予不超过采购价格50</w:t>
      </w:r>
      <w:r>
        <w:rPr>
          <w:rFonts w:hint="default" w:ascii="仿宋_GB2312" w:hAnsi="仿宋_GB2312" w:eastAsia="仿宋_GB2312" w:cs="仿宋_GB2312"/>
          <w:color w:val="000000"/>
          <w:kern w:val="0"/>
          <w:sz w:val="31"/>
          <w:szCs w:val="31"/>
          <w:lang w:val="en-US" w:eastAsia="zh-CN" w:bidi="ar"/>
        </w:rPr>
        <w:t>%补助</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17" w:leftChars="294" w:firstLine="0" w:firstLineChars="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highlight w:val="none"/>
          <w:lang w:val="en-US" w:eastAsia="zh-CN"/>
        </w:rPr>
        <w:t xml:space="preserve">  </w:t>
      </w:r>
      <w:r>
        <w:rPr>
          <w:rFonts w:hint="eastAsia" w:ascii="仿宋_GB2312" w:hAnsi="仿宋_GB2312" w:eastAsia="仿宋_GB2312" w:cs="仿宋_GB2312"/>
          <w:color w:val="000000"/>
          <w:kern w:val="0"/>
          <w:sz w:val="31"/>
          <w:szCs w:val="31"/>
          <w:highlight w:val="none"/>
          <w:lang w:val="en-US" w:eastAsia="zh-CN" w:bidi="ar"/>
        </w:rPr>
        <w:t>1.申请资金报告（项目建设背景和必要性、项目需求分析与产出方案、项目影响效果分析、项目投资方案等）；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2.项目可研批复或行业主管部门实施方案批复；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（六）其他方面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对符合农村客运补助资金支持方向的其他项目，由市交通运输局根据年度资金额度统筹考虑安排。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bookmarkStart w:id="0" w:name="_Hlk102761997"/>
      <w:r>
        <w:rPr>
          <w:rFonts w:hint="eastAsia" w:ascii="仿宋_GB2312" w:hAnsi="仿宋_GB2312" w:eastAsia="仿宋_GB2312" w:cs="仿宋_GB2312"/>
          <w:color w:val="000000"/>
          <w:kern w:val="0"/>
          <w:sz w:val="31"/>
          <w:szCs w:val="31"/>
          <w:lang w:val="en-US" w:eastAsia="zh-CN" w:bidi="ar"/>
        </w:rPr>
        <w:t>附件：1.城市公交新能源车辆购置补助申请表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550" w:firstLineChars="5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2.年度城市公交新能源车辆购置补助申报明细表</w:t>
      </w:r>
    </w:p>
    <w:p>
      <w:pPr>
        <w:jc w:val="center"/>
        <w:rPr>
          <w:rFonts w:hint="eastAsia" w:ascii="方正小标宋简体" w:hAnsi="方正小标宋简体" w:eastAsia="方正小标宋简体" w:cs="方正小标宋简体"/>
          <w:color w:val="auto"/>
          <w:sz w:val="30"/>
          <w:szCs w:val="30"/>
          <w:highlight w:val="none"/>
          <w:lang w:eastAsia="zh-CN"/>
        </w:rPr>
      </w:pPr>
    </w:p>
    <w:p>
      <w:pPr>
        <w:jc w:val="center"/>
        <w:rPr>
          <w:rFonts w:hint="eastAsia" w:ascii="方正小标宋简体" w:hAnsi="方正小标宋简体" w:eastAsia="方正小标宋简体" w:cs="方正小标宋简体"/>
          <w:color w:val="auto"/>
          <w:sz w:val="30"/>
          <w:szCs w:val="30"/>
          <w:highlight w:val="none"/>
          <w:lang w:eastAsia="zh-CN"/>
        </w:rPr>
      </w:pPr>
    </w:p>
    <w:p>
      <w:pPr>
        <w:rPr>
          <w:rFonts w:hint="eastAsia" w:ascii="方正小标宋简体" w:hAnsi="方正小标宋简体" w:eastAsia="方正小标宋简体" w:cs="方正小标宋简体"/>
          <w:color w:val="auto"/>
          <w:sz w:val="30"/>
          <w:szCs w:val="30"/>
          <w:highlight w:val="none"/>
          <w:lang w:eastAsia="zh-CN"/>
        </w:rPr>
      </w:pPr>
      <w:r>
        <w:rPr>
          <w:rFonts w:hint="eastAsia" w:ascii="方正小标宋简体" w:hAnsi="方正小标宋简体" w:eastAsia="方正小标宋简体" w:cs="方正小标宋简体"/>
          <w:color w:val="auto"/>
          <w:sz w:val="30"/>
          <w:szCs w:val="30"/>
          <w:highlight w:val="none"/>
          <w:lang w:eastAsia="zh-CN"/>
        </w:rPr>
        <w:br w:type="page"/>
      </w:r>
    </w:p>
    <w:p>
      <w:pPr>
        <w:jc w:val="center"/>
        <w:rPr>
          <w:rFonts w:ascii="方正小标宋简体" w:hAnsi="方正小标宋简体" w:eastAsia="方正小标宋简体" w:cs="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lang w:eastAsia="zh-CN"/>
        </w:rPr>
        <w:t>附件</w:t>
      </w:r>
      <w:r>
        <w:rPr>
          <w:rFonts w:hint="eastAsia" w:ascii="方正小标宋简体" w:hAnsi="方正小标宋简体" w:eastAsia="方正小标宋简体" w:cs="方正小标宋简体"/>
          <w:color w:val="auto"/>
          <w:sz w:val="30"/>
          <w:szCs w:val="30"/>
          <w:highlight w:val="none"/>
          <w:lang w:val="en-US" w:eastAsia="zh-CN"/>
        </w:rPr>
        <w:t>1</w:t>
      </w:r>
      <w:r>
        <w:rPr>
          <w:rFonts w:hint="eastAsia" w:ascii="方正小标宋简体" w:hAnsi="方正小标宋简体" w:eastAsia="方正小标宋简体" w:cs="方正小标宋简体"/>
          <w:color w:val="auto"/>
          <w:sz w:val="30"/>
          <w:szCs w:val="30"/>
          <w:highlight w:val="none"/>
        </w:rPr>
        <w:t xml:space="preserve">  城市公交新能源车辆购置补助申请表</w:t>
      </w:r>
    </w:p>
    <w:tbl>
      <w:tblPr>
        <w:tblStyle w:val="9"/>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907"/>
        <w:gridCol w:w="1883"/>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377" w:type="dxa"/>
            <w:noWrap w:val="0"/>
            <w:vAlign w:val="top"/>
          </w:tcPr>
          <w:p>
            <w:pPr>
              <w:spacing w:line="400" w:lineRule="exact"/>
              <w:rPr>
                <w:rFonts w:ascii="宋体" w:hAnsi="宋体" w:eastAsia="宋体"/>
                <w:color w:val="auto"/>
                <w:sz w:val="24"/>
                <w:szCs w:val="24"/>
                <w:highlight w:val="none"/>
              </w:rPr>
            </w:pPr>
            <w:r>
              <w:rPr>
                <w:rFonts w:ascii="宋体" w:hAnsi="宋体" w:eastAsia="宋体"/>
                <w:color w:val="auto"/>
                <w:sz w:val="24"/>
                <w:szCs w:val="24"/>
                <w:highlight w:val="none"/>
              </w:rPr>
              <w:t>企业名称（法定代表人）/个人姓名</w:t>
            </w:r>
          </w:p>
        </w:tc>
        <w:tc>
          <w:tcPr>
            <w:tcW w:w="6145" w:type="dxa"/>
            <w:gridSpan w:val="3"/>
            <w:noWrap w:val="0"/>
            <w:vAlign w:val="top"/>
          </w:tcPr>
          <w:p>
            <w:pPr>
              <w:spacing w:line="500" w:lineRule="exact"/>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377" w:type="dxa"/>
            <w:noWrap w:val="0"/>
            <w:vAlign w:val="center"/>
          </w:tcPr>
          <w:p>
            <w:pPr>
              <w:spacing w:line="40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组织机构代码证号/身份证号</w:t>
            </w:r>
          </w:p>
        </w:tc>
        <w:tc>
          <w:tcPr>
            <w:tcW w:w="6145" w:type="dxa"/>
            <w:gridSpan w:val="3"/>
            <w:noWrap w:val="0"/>
            <w:vAlign w:val="center"/>
          </w:tcPr>
          <w:p>
            <w:pPr>
              <w:spacing w:line="500" w:lineRule="exact"/>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77" w:type="dxa"/>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经营范围</w:t>
            </w:r>
          </w:p>
        </w:tc>
        <w:tc>
          <w:tcPr>
            <w:tcW w:w="6145" w:type="dxa"/>
            <w:gridSpan w:val="3"/>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77" w:type="dxa"/>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联系电话</w:t>
            </w:r>
          </w:p>
        </w:tc>
        <w:tc>
          <w:tcPr>
            <w:tcW w:w="1907" w:type="dxa"/>
            <w:noWrap w:val="0"/>
            <w:vAlign w:val="center"/>
          </w:tcPr>
          <w:p>
            <w:pPr>
              <w:jc w:val="center"/>
              <w:rPr>
                <w:rFonts w:ascii="宋体" w:hAnsi="宋体" w:eastAsia="宋体"/>
                <w:color w:val="auto"/>
                <w:sz w:val="24"/>
                <w:szCs w:val="24"/>
                <w:highlight w:val="none"/>
              </w:rPr>
            </w:pPr>
          </w:p>
        </w:tc>
        <w:tc>
          <w:tcPr>
            <w:tcW w:w="1883" w:type="dxa"/>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地址</w:t>
            </w:r>
          </w:p>
        </w:tc>
        <w:tc>
          <w:tcPr>
            <w:tcW w:w="2355" w:type="dxa"/>
            <w:noWrap w:val="0"/>
            <w:vAlign w:val="top"/>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77" w:type="dxa"/>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开户行名称</w:t>
            </w:r>
          </w:p>
        </w:tc>
        <w:tc>
          <w:tcPr>
            <w:tcW w:w="1907" w:type="dxa"/>
            <w:noWrap w:val="0"/>
            <w:vAlign w:val="center"/>
          </w:tcPr>
          <w:p>
            <w:pPr>
              <w:jc w:val="center"/>
              <w:rPr>
                <w:rFonts w:ascii="宋体" w:hAnsi="宋体" w:eastAsia="宋体"/>
                <w:color w:val="auto"/>
                <w:sz w:val="24"/>
                <w:szCs w:val="24"/>
                <w:highlight w:val="none"/>
              </w:rPr>
            </w:pPr>
          </w:p>
        </w:tc>
        <w:tc>
          <w:tcPr>
            <w:tcW w:w="1883" w:type="dxa"/>
            <w:noWrap w:val="0"/>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银行账号</w:t>
            </w:r>
          </w:p>
        </w:tc>
        <w:tc>
          <w:tcPr>
            <w:tcW w:w="2355" w:type="dxa"/>
            <w:noWrap w:val="0"/>
            <w:vAlign w:val="top"/>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167" w:type="dxa"/>
            <w:gridSpan w:val="3"/>
            <w:noWrap w:val="0"/>
            <w:vAlign w:val="center"/>
          </w:tcPr>
          <w:p>
            <w:pPr>
              <w:spacing w:line="40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本次申报补助的新能源车辆总数（台）</w:t>
            </w:r>
            <w:r>
              <w:rPr>
                <w:rFonts w:hint="eastAsia" w:ascii="宋体" w:hAnsi="宋体" w:eastAsia="宋体" w:cs="仿宋_GB2312"/>
                <w:color w:val="auto"/>
                <w:sz w:val="24"/>
                <w:szCs w:val="24"/>
                <w:highlight w:val="none"/>
                <w:lang w:val="en-US" w:eastAsia="zh-CN"/>
              </w:rPr>
              <w:t>/</w:t>
            </w:r>
            <w:r>
              <w:rPr>
                <w:rFonts w:hint="eastAsia" w:ascii="宋体" w:hAnsi="宋体" w:eastAsia="宋体" w:cs="仿宋_GB2312"/>
                <w:color w:val="auto"/>
                <w:sz w:val="24"/>
                <w:szCs w:val="24"/>
                <w:highlight w:val="none"/>
              </w:rPr>
              <w:t>安装使用带行车记录仪的卫星定位系统</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lang w:val="en-US" w:eastAsia="zh-CN"/>
              </w:rPr>
              <w:t>台</w:t>
            </w:r>
            <w:r>
              <w:rPr>
                <w:rFonts w:hint="eastAsia" w:ascii="宋体" w:hAnsi="宋体" w:eastAsia="宋体" w:cs="仿宋_GB2312"/>
                <w:color w:val="auto"/>
                <w:sz w:val="24"/>
                <w:szCs w:val="24"/>
                <w:highlight w:val="none"/>
                <w:lang w:eastAsia="zh-CN"/>
              </w:rPr>
              <w:t>）</w:t>
            </w:r>
          </w:p>
        </w:tc>
        <w:tc>
          <w:tcPr>
            <w:tcW w:w="2355" w:type="dxa"/>
            <w:noWrap w:val="0"/>
            <w:vAlign w:val="top"/>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167" w:type="dxa"/>
            <w:gridSpan w:val="3"/>
            <w:noWrap w:val="0"/>
            <w:vAlign w:val="center"/>
          </w:tcPr>
          <w:p>
            <w:pPr>
              <w:spacing w:line="40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本次申报的补助资金总额（万元）</w:t>
            </w:r>
          </w:p>
        </w:tc>
        <w:tc>
          <w:tcPr>
            <w:tcW w:w="2355" w:type="dxa"/>
            <w:noWrap w:val="0"/>
            <w:vAlign w:val="top"/>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7" w:hRule="atLeast"/>
        </w:trPr>
        <w:tc>
          <w:tcPr>
            <w:tcW w:w="8522" w:type="dxa"/>
            <w:gridSpan w:val="4"/>
            <w:noWrap w:val="0"/>
            <w:vAlign w:val="top"/>
          </w:tcPr>
          <w:p>
            <w:pPr>
              <w:tabs>
                <w:tab w:val="left" w:pos="3335"/>
              </w:tabs>
              <w:spacing w:line="200" w:lineRule="exact"/>
              <w:rPr>
                <w:rFonts w:ascii="宋体" w:hAnsi="宋体" w:eastAsia="宋体"/>
                <w:color w:val="auto"/>
                <w:sz w:val="24"/>
                <w:szCs w:val="24"/>
                <w:highlight w:val="none"/>
              </w:rPr>
            </w:pPr>
            <w:r>
              <w:rPr>
                <w:rFonts w:ascii="宋体" w:hAnsi="宋体" w:eastAsia="宋体"/>
                <w:color w:val="auto"/>
                <w:sz w:val="24"/>
                <w:szCs w:val="24"/>
                <w:highlight w:val="none"/>
              </w:rPr>
              <w:tab/>
            </w:r>
          </w:p>
          <w:p>
            <w:pPr>
              <w:tabs>
                <w:tab w:val="left" w:pos="3335"/>
              </w:tabs>
              <w:spacing w:line="440" w:lineRule="exact"/>
              <w:jc w:val="center"/>
              <w:rPr>
                <w:rFonts w:ascii="宋体" w:hAnsi="宋体" w:eastAsia="宋体"/>
                <w:color w:val="auto"/>
                <w:sz w:val="24"/>
                <w:szCs w:val="24"/>
                <w:highlight w:val="none"/>
              </w:rPr>
            </w:pPr>
            <w:r>
              <w:rPr>
                <w:rFonts w:ascii="宋体" w:hAnsi="宋体" w:eastAsia="宋体"/>
                <w:color w:val="auto"/>
                <w:sz w:val="24"/>
                <w:szCs w:val="24"/>
                <w:highlight w:val="none"/>
              </w:rPr>
              <w:t>自我承诺</w:t>
            </w:r>
          </w:p>
          <w:p>
            <w:pPr>
              <w:tabs>
                <w:tab w:val="left" w:pos="2792"/>
              </w:tabs>
              <w:ind w:firstLine="560"/>
              <w:rPr>
                <w:rFonts w:ascii="宋体" w:hAnsi="宋体" w:eastAsia="宋体"/>
                <w:color w:val="auto"/>
                <w:sz w:val="24"/>
                <w:szCs w:val="24"/>
                <w:highlight w:val="none"/>
              </w:rPr>
            </w:pPr>
            <w:r>
              <w:rPr>
                <w:rFonts w:ascii="宋体" w:hAnsi="宋体" w:eastAsia="宋体"/>
                <w:color w:val="auto"/>
                <w:sz w:val="24"/>
                <w:szCs w:val="24"/>
                <w:highlight w:val="none"/>
              </w:rPr>
              <w:t>本单位（人）承诺，申请</w:t>
            </w:r>
            <w:r>
              <w:rPr>
                <w:rFonts w:hint="eastAsia" w:ascii="宋体" w:hAnsi="宋体" w:eastAsia="宋体"/>
                <w:color w:val="auto"/>
                <w:sz w:val="24"/>
                <w:szCs w:val="24"/>
                <w:highlight w:val="none"/>
              </w:rPr>
              <w:t>城市公交</w:t>
            </w:r>
            <w:r>
              <w:rPr>
                <w:rFonts w:ascii="宋体" w:hAnsi="宋体" w:eastAsia="宋体"/>
                <w:color w:val="auto"/>
                <w:sz w:val="24"/>
                <w:szCs w:val="24"/>
                <w:highlight w:val="none"/>
              </w:rPr>
              <w:t>新能源车辆购置补助所提交的全部资料均真实、有效，如有虚假情况，将承担相应责任。</w:t>
            </w:r>
          </w:p>
          <w:p>
            <w:pPr>
              <w:tabs>
                <w:tab w:val="left" w:pos="2792"/>
              </w:tabs>
              <w:rPr>
                <w:rFonts w:ascii="宋体" w:hAnsi="宋体" w:eastAsia="宋体"/>
                <w:color w:val="auto"/>
                <w:sz w:val="24"/>
                <w:szCs w:val="24"/>
                <w:highlight w:val="none"/>
              </w:rPr>
            </w:pPr>
          </w:p>
          <w:p>
            <w:pPr>
              <w:tabs>
                <w:tab w:val="left" w:pos="2792"/>
              </w:tabs>
              <w:ind w:firstLine="2400"/>
              <w:rPr>
                <w:rFonts w:ascii="宋体" w:hAnsi="宋体" w:eastAsia="宋体"/>
                <w:color w:val="auto"/>
                <w:sz w:val="24"/>
                <w:szCs w:val="24"/>
                <w:highlight w:val="none"/>
              </w:rPr>
            </w:pPr>
            <w:r>
              <w:rPr>
                <w:rFonts w:ascii="宋体" w:hAnsi="宋体" w:eastAsia="宋体"/>
                <w:color w:val="auto"/>
                <w:sz w:val="24"/>
                <w:szCs w:val="24"/>
                <w:highlight w:val="none"/>
              </w:rPr>
              <w:t>申请人签字（公章）：</w:t>
            </w:r>
          </w:p>
          <w:p>
            <w:pPr>
              <w:tabs>
                <w:tab w:val="left" w:pos="2792"/>
              </w:tabs>
              <w:jc w:val="right"/>
              <w:rPr>
                <w:rFonts w:ascii="宋体" w:hAnsi="宋体" w:eastAsia="宋体"/>
                <w:color w:val="auto"/>
                <w:sz w:val="24"/>
                <w:szCs w:val="24"/>
                <w:highlight w:val="none"/>
              </w:rPr>
            </w:pPr>
            <w:r>
              <w:rPr>
                <w:rFonts w:ascii="宋体" w:hAnsi="宋体" w:eastAsia="宋体"/>
                <w:color w:val="auto"/>
                <w:sz w:val="24"/>
                <w:szCs w:val="24"/>
                <w:highlight w:val="none"/>
              </w:rPr>
              <w:t xml:space="preserve">年     月     日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8522" w:type="dxa"/>
            <w:gridSpan w:val="4"/>
            <w:noWrap w:val="0"/>
            <w:vAlign w:val="top"/>
          </w:tcPr>
          <w:p>
            <w:pPr>
              <w:rPr>
                <w:rFonts w:ascii="宋体" w:hAnsi="宋体" w:eastAsia="宋体"/>
                <w:color w:val="auto"/>
                <w:sz w:val="24"/>
                <w:szCs w:val="24"/>
                <w:highlight w:val="none"/>
              </w:rPr>
            </w:pPr>
            <w:r>
              <w:rPr>
                <w:rFonts w:ascii="宋体" w:hAnsi="宋体" w:eastAsia="宋体"/>
                <w:color w:val="auto"/>
                <w:sz w:val="24"/>
                <w:szCs w:val="24"/>
                <w:highlight w:val="none"/>
              </w:rPr>
              <w:t>所在地交通运输部门意见：</w:t>
            </w:r>
          </w:p>
          <w:p>
            <w:pPr>
              <w:ind w:firstLine="480"/>
              <w:rPr>
                <w:rFonts w:ascii="宋体" w:hAnsi="宋体" w:eastAsia="宋体"/>
                <w:color w:val="auto"/>
                <w:sz w:val="24"/>
                <w:szCs w:val="24"/>
                <w:highlight w:val="none"/>
              </w:rPr>
            </w:pPr>
            <w:r>
              <w:rPr>
                <w:rFonts w:ascii="宋体" w:hAnsi="宋体" w:eastAsia="宋体"/>
                <w:color w:val="auto"/>
                <w:sz w:val="24"/>
                <w:szCs w:val="24"/>
                <w:highlight w:val="none"/>
              </w:rPr>
              <w:t>经对以上申请人提交的材料进行核对和实地查验，所申报</w:t>
            </w:r>
            <w:r>
              <w:rPr>
                <w:rFonts w:hint="eastAsia" w:ascii="宋体" w:hAnsi="宋体" w:eastAsia="宋体"/>
                <w:color w:val="auto"/>
                <w:sz w:val="24"/>
                <w:szCs w:val="24"/>
                <w:highlight w:val="none"/>
              </w:rPr>
              <w:t>城市公交</w:t>
            </w:r>
            <w:r>
              <w:rPr>
                <w:rFonts w:ascii="宋体" w:hAnsi="宋体" w:eastAsia="宋体"/>
                <w:color w:val="auto"/>
                <w:sz w:val="24"/>
                <w:szCs w:val="24"/>
                <w:highlight w:val="none"/>
              </w:rPr>
              <w:t>新能源车辆符合申报条件，有关资料真实准确。</w:t>
            </w:r>
          </w:p>
          <w:p>
            <w:pPr>
              <w:rPr>
                <w:rFonts w:ascii="宋体" w:hAnsi="宋体" w:eastAsia="宋体"/>
                <w:color w:val="auto"/>
                <w:sz w:val="24"/>
                <w:szCs w:val="24"/>
                <w:highlight w:val="none"/>
              </w:rPr>
            </w:pPr>
          </w:p>
          <w:p>
            <w:pPr>
              <w:rPr>
                <w:rFonts w:ascii="宋体" w:hAnsi="宋体" w:eastAsia="宋体"/>
                <w:color w:val="auto"/>
                <w:sz w:val="24"/>
                <w:szCs w:val="24"/>
                <w:highlight w:val="none"/>
                <w:u w:val="single"/>
              </w:rPr>
            </w:pPr>
            <w:r>
              <w:rPr>
                <w:rFonts w:ascii="宋体" w:hAnsi="宋体" w:eastAsia="宋体"/>
                <w:color w:val="auto"/>
                <w:sz w:val="24"/>
                <w:szCs w:val="24"/>
                <w:highlight w:val="none"/>
              </w:rPr>
              <w:t>审核人：</w:t>
            </w:r>
          </w:p>
          <w:p>
            <w:pPr>
              <w:rPr>
                <w:rFonts w:ascii="宋体" w:hAnsi="宋体" w:eastAsia="宋体"/>
                <w:color w:val="auto"/>
                <w:sz w:val="24"/>
                <w:szCs w:val="24"/>
                <w:highlight w:val="none"/>
                <w:u w:val="single"/>
              </w:rPr>
            </w:pPr>
            <w:r>
              <w:rPr>
                <w:rFonts w:ascii="宋体" w:hAnsi="宋体" w:eastAsia="宋体"/>
                <w:color w:val="auto"/>
                <w:sz w:val="24"/>
                <w:szCs w:val="24"/>
                <w:highlight w:val="none"/>
              </w:rPr>
              <w:t>负责人：            （单位公章）</w:t>
            </w:r>
          </w:p>
          <w:p>
            <w:pPr>
              <w:jc w:val="right"/>
              <w:rPr>
                <w:rFonts w:ascii="宋体" w:hAnsi="宋体" w:eastAsia="宋体"/>
                <w:color w:val="auto"/>
                <w:sz w:val="24"/>
                <w:szCs w:val="24"/>
                <w:highlight w:val="none"/>
              </w:rPr>
            </w:pPr>
            <w:r>
              <w:rPr>
                <w:rFonts w:ascii="宋体" w:hAnsi="宋体" w:eastAsia="宋体"/>
                <w:color w:val="auto"/>
                <w:sz w:val="24"/>
                <w:szCs w:val="24"/>
                <w:highlight w:val="none"/>
              </w:rPr>
              <w:t xml:space="preserve"> 年     月    日        </w:t>
            </w:r>
          </w:p>
        </w:tc>
      </w:tr>
    </w:tbl>
    <w:p>
      <w:pPr>
        <w:rPr>
          <w:rFonts w:ascii="方正小标宋简体" w:hAnsi="方正小标宋简体" w:eastAsia="方正小标宋简体" w:cs="方正小标宋简体"/>
          <w:color w:val="auto"/>
          <w:sz w:val="30"/>
          <w:szCs w:val="30"/>
          <w:highlight w:val="none"/>
        </w:rPr>
        <w:sectPr>
          <w:pgSz w:w="11906" w:h="16838"/>
          <w:pgMar w:top="1417" w:right="1803" w:bottom="850" w:left="1803" w:header="850" w:footer="992" w:gutter="0"/>
          <w:cols w:space="720" w:num="1"/>
          <w:docGrid w:linePitch="360" w:charSpace="0"/>
        </w:sectPr>
      </w:pPr>
      <w:r>
        <w:rPr>
          <w:rFonts w:hint="eastAsia" w:ascii="宋体" w:hAnsi="宋体" w:eastAsia="宋体" w:cs="宋体"/>
          <w:color w:val="auto"/>
          <w:sz w:val="24"/>
          <w:szCs w:val="24"/>
          <w:highlight w:val="none"/>
        </w:rPr>
        <w:t>注：城市公交不含清洁能源车辆。</w:t>
      </w:r>
    </w:p>
    <w:p>
      <w:pPr>
        <w:jc w:val="center"/>
        <w:rPr>
          <w:rFonts w:ascii="方正小标宋简体" w:hAnsi="方正小标宋简体" w:eastAsia="方正小标宋简体" w:cs="方正小标宋简体"/>
          <w:color w:val="auto"/>
          <w:sz w:val="30"/>
          <w:szCs w:val="30"/>
          <w:highlight w:val="none"/>
        </w:rPr>
      </w:pPr>
      <w:r>
        <w:rPr>
          <w:rFonts w:hint="eastAsia" w:ascii="方正小标宋简体" w:hAnsi="方正小标宋简体" w:eastAsia="方正小标宋简体" w:cs="方正小标宋简体"/>
          <w:color w:val="auto"/>
          <w:sz w:val="30"/>
          <w:szCs w:val="30"/>
          <w:highlight w:val="none"/>
          <w:lang w:eastAsia="zh-CN"/>
        </w:rPr>
        <w:t>附件</w:t>
      </w:r>
      <w:r>
        <w:rPr>
          <w:rFonts w:hint="eastAsia" w:ascii="方正小标宋简体" w:hAnsi="方正小标宋简体" w:eastAsia="方正小标宋简体" w:cs="方正小标宋简体"/>
          <w:color w:val="auto"/>
          <w:sz w:val="30"/>
          <w:szCs w:val="30"/>
          <w:highlight w:val="none"/>
          <w:lang w:val="en-US" w:eastAsia="zh-CN"/>
        </w:rPr>
        <w:t>2</w:t>
      </w:r>
      <w:r>
        <w:rPr>
          <w:rFonts w:hint="eastAsia" w:ascii="方正小标宋简体" w:hAnsi="方正小标宋简体" w:eastAsia="方正小标宋简体" w:cs="方正小标宋简体"/>
          <w:color w:val="auto"/>
          <w:sz w:val="30"/>
          <w:szCs w:val="30"/>
          <w:highlight w:val="none"/>
        </w:rPr>
        <w:t xml:space="preserve">      年度城市公交新能源车辆购置补助申报明细表</w:t>
      </w:r>
    </w:p>
    <w:p>
      <w:pPr>
        <w:rPr>
          <w:rFonts w:ascii="仿宋_GB2312" w:hAnsi="仿宋_GB2312" w:cs="仿宋_GB2312"/>
          <w:color w:val="auto"/>
          <w:sz w:val="10"/>
          <w:szCs w:val="10"/>
          <w:highlight w:val="none"/>
        </w:rPr>
      </w:pPr>
    </w:p>
    <w:p>
      <w:pP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申请人（公章）：</w:t>
      </w:r>
    </w:p>
    <w:tbl>
      <w:tblPr>
        <w:tblStyle w:val="9"/>
        <w:tblW w:w="14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36"/>
        <w:gridCol w:w="259"/>
        <w:gridCol w:w="1517"/>
        <w:gridCol w:w="35"/>
        <w:gridCol w:w="1474"/>
        <w:gridCol w:w="1276"/>
        <w:gridCol w:w="1216"/>
        <w:gridCol w:w="1212"/>
        <w:gridCol w:w="1367"/>
        <w:gridCol w:w="1695"/>
        <w:gridCol w:w="14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48"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序号</w:t>
            </w:r>
          </w:p>
        </w:tc>
        <w:tc>
          <w:tcPr>
            <w:tcW w:w="1295" w:type="dxa"/>
            <w:gridSpan w:val="2"/>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车牌号</w:t>
            </w:r>
          </w:p>
        </w:tc>
        <w:tc>
          <w:tcPr>
            <w:tcW w:w="1517"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车辆品牌型号</w:t>
            </w:r>
          </w:p>
        </w:tc>
        <w:tc>
          <w:tcPr>
            <w:tcW w:w="1509" w:type="dxa"/>
            <w:gridSpan w:val="2"/>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车辆识别代号/车架号码</w:t>
            </w:r>
          </w:p>
        </w:tc>
        <w:tc>
          <w:tcPr>
            <w:tcW w:w="1276"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车辆类型</w:t>
            </w:r>
          </w:p>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Cs/>
                <w:color w:val="auto"/>
                <w:sz w:val="15"/>
                <w:szCs w:val="15"/>
                <w:highlight w:val="none"/>
              </w:rPr>
              <w:t>（</w:t>
            </w:r>
            <w:r>
              <w:rPr>
                <w:rFonts w:hint="eastAsia" w:ascii="Times New Roman" w:hAnsi="Times New Roman" w:eastAsia="宋体" w:cs="Times New Roman"/>
                <w:bCs/>
                <w:color w:val="auto"/>
                <w:sz w:val="15"/>
                <w:szCs w:val="15"/>
                <w:highlight w:val="none"/>
              </w:rPr>
              <w:t>纯电动、气电混合等</w:t>
            </w:r>
            <w:r>
              <w:rPr>
                <w:rFonts w:ascii="Times New Roman" w:hAnsi="Times New Roman" w:eastAsia="宋体" w:cs="Times New Roman"/>
                <w:bCs/>
                <w:color w:val="auto"/>
                <w:sz w:val="15"/>
                <w:szCs w:val="15"/>
                <w:highlight w:val="none"/>
              </w:rPr>
              <w:t>）</w:t>
            </w:r>
          </w:p>
        </w:tc>
        <w:tc>
          <w:tcPr>
            <w:tcW w:w="1216"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购置时间</w:t>
            </w:r>
          </w:p>
        </w:tc>
        <w:tc>
          <w:tcPr>
            <w:tcW w:w="1212"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首次注册时间</w:t>
            </w:r>
          </w:p>
        </w:tc>
        <w:tc>
          <w:tcPr>
            <w:tcW w:w="1367" w:type="dxa"/>
            <w:noWrap w:val="0"/>
            <w:vAlign w:val="center"/>
          </w:tcPr>
          <w:p>
            <w:pPr>
              <w:jc w:val="center"/>
              <w:rPr>
                <w:rFonts w:hint="eastAsia" w:ascii="Times New Roman" w:hAnsi="Times New Roman" w:eastAsia="宋体" w:cs="Times New Roman"/>
                <w:b/>
                <w:color w:val="auto"/>
                <w:sz w:val="24"/>
                <w:highlight w:val="none"/>
                <w:lang w:eastAsia="zh-CN"/>
              </w:rPr>
            </w:pPr>
            <w:r>
              <w:rPr>
                <w:rFonts w:hint="eastAsia" w:ascii="Times New Roman" w:hAnsi="Times New Roman" w:eastAsia="宋体" w:cs="Times New Roman"/>
                <w:b/>
                <w:color w:val="auto"/>
                <w:sz w:val="24"/>
                <w:highlight w:val="none"/>
                <w:lang w:eastAsia="zh-CN"/>
              </w:rPr>
              <w:t>车辆长度（米）</w:t>
            </w:r>
          </w:p>
        </w:tc>
        <w:tc>
          <w:tcPr>
            <w:tcW w:w="1695" w:type="dxa"/>
            <w:noWrap w:val="0"/>
            <w:vAlign w:val="center"/>
          </w:tcPr>
          <w:p>
            <w:pPr>
              <w:jc w:val="center"/>
              <w:rPr>
                <w:rFonts w:ascii="Times New Roman" w:hAnsi="Times New Roman" w:eastAsia="宋体" w:cs="Times New Roman"/>
                <w:bCs/>
                <w:color w:val="auto"/>
                <w:sz w:val="15"/>
                <w:szCs w:val="15"/>
                <w:highlight w:val="none"/>
              </w:rPr>
            </w:pPr>
            <w:r>
              <w:rPr>
                <w:rFonts w:ascii="Times New Roman" w:hAnsi="Times New Roman" w:eastAsia="宋体" w:cs="Times New Roman"/>
                <w:b/>
                <w:color w:val="auto"/>
                <w:sz w:val="24"/>
                <w:highlight w:val="none"/>
              </w:rPr>
              <w:t>购车计税价格（万元）</w:t>
            </w:r>
          </w:p>
        </w:tc>
        <w:tc>
          <w:tcPr>
            <w:tcW w:w="1440"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highlight w:val="none"/>
              </w:rPr>
              <w:t>申请补助金额（</w:t>
            </w:r>
            <w:r>
              <w:rPr>
                <w:rFonts w:hint="eastAsia" w:ascii="Times New Roman" w:hAnsi="Times New Roman" w:eastAsia="宋体" w:cs="Times New Roman"/>
                <w:b/>
                <w:color w:val="auto"/>
                <w:sz w:val="24"/>
                <w:highlight w:val="none"/>
                <w:lang w:val="en-US" w:eastAsia="zh-CN"/>
              </w:rPr>
              <w:t>万</w:t>
            </w:r>
            <w:r>
              <w:rPr>
                <w:rFonts w:ascii="Times New Roman" w:hAnsi="Times New Roman" w:eastAsia="宋体" w:cs="Times New Roman"/>
                <w:b/>
                <w:color w:val="auto"/>
                <w:sz w:val="24"/>
                <w:highlight w:val="none"/>
              </w:rPr>
              <w:t>元）</w:t>
            </w:r>
          </w:p>
        </w:tc>
        <w:tc>
          <w:tcPr>
            <w:tcW w:w="1020" w:type="dxa"/>
            <w:noWrap w:val="0"/>
            <w:vAlign w:val="center"/>
          </w:tcPr>
          <w:p>
            <w:pPr>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8"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p>
        </w:tc>
        <w:tc>
          <w:tcPr>
            <w:tcW w:w="1295" w:type="dxa"/>
            <w:gridSpan w:val="2"/>
            <w:noWrap w:val="0"/>
            <w:vAlign w:val="center"/>
          </w:tcPr>
          <w:p>
            <w:pPr>
              <w:jc w:val="center"/>
              <w:rPr>
                <w:rFonts w:ascii="Times New Roman" w:hAnsi="Times New Roman" w:eastAsia="宋体" w:cs="Times New Roman"/>
                <w:color w:val="auto"/>
                <w:sz w:val="24"/>
                <w:szCs w:val="24"/>
                <w:highlight w:val="none"/>
              </w:rPr>
            </w:pPr>
          </w:p>
        </w:tc>
        <w:tc>
          <w:tcPr>
            <w:tcW w:w="1517" w:type="dxa"/>
            <w:noWrap w:val="0"/>
            <w:vAlign w:val="center"/>
          </w:tcPr>
          <w:p>
            <w:pPr>
              <w:jc w:val="center"/>
              <w:rPr>
                <w:rFonts w:ascii="Times New Roman" w:hAnsi="Times New Roman" w:eastAsia="宋体" w:cs="Times New Roman"/>
                <w:color w:val="auto"/>
                <w:sz w:val="24"/>
                <w:szCs w:val="24"/>
                <w:highlight w:val="none"/>
              </w:rPr>
            </w:pPr>
          </w:p>
        </w:tc>
        <w:tc>
          <w:tcPr>
            <w:tcW w:w="1509" w:type="dxa"/>
            <w:gridSpan w:val="2"/>
            <w:noWrap w:val="0"/>
            <w:vAlign w:val="center"/>
          </w:tcPr>
          <w:p>
            <w:pPr>
              <w:jc w:val="center"/>
              <w:rPr>
                <w:rFonts w:ascii="Times New Roman" w:hAnsi="Times New Roman" w:eastAsia="宋体" w:cs="Times New Roman"/>
                <w:color w:val="auto"/>
                <w:sz w:val="24"/>
                <w:szCs w:val="24"/>
                <w:highlight w:val="none"/>
              </w:rPr>
            </w:pPr>
          </w:p>
        </w:tc>
        <w:tc>
          <w:tcPr>
            <w:tcW w:w="1276" w:type="dxa"/>
            <w:noWrap w:val="0"/>
            <w:vAlign w:val="center"/>
          </w:tcPr>
          <w:p>
            <w:pPr>
              <w:jc w:val="center"/>
              <w:rPr>
                <w:rFonts w:ascii="Times New Roman" w:hAnsi="Times New Roman" w:eastAsia="宋体" w:cs="Times New Roman"/>
                <w:color w:val="auto"/>
                <w:sz w:val="24"/>
                <w:szCs w:val="24"/>
                <w:highlight w:val="none"/>
              </w:rPr>
            </w:pPr>
          </w:p>
        </w:tc>
        <w:tc>
          <w:tcPr>
            <w:tcW w:w="1216" w:type="dxa"/>
            <w:noWrap w:val="0"/>
            <w:vAlign w:val="center"/>
          </w:tcPr>
          <w:p>
            <w:pPr>
              <w:jc w:val="center"/>
              <w:rPr>
                <w:rFonts w:ascii="Times New Roman" w:hAnsi="Times New Roman" w:eastAsia="宋体" w:cs="Times New Roman"/>
                <w:color w:val="auto"/>
                <w:sz w:val="24"/>
                <w:szCs w:val="24"/>
                <w:highlight w:val="none"/>
              </w:rPr>
            </w:pPr>
          </w:p>
        </w:tc>
        <w:tc>
          <w:tcPr>
            <w:tcW w:w="1212" w:type="dxa"/>
            <w:noWrap w:val="0"/>
            <w:vAlign w:val="center"/>
          </w:tcPr>
          <w:p>
            <w:pPr>
              <w:jc w:val="center"/>
              <w:rPr>
                <w:rFonts w:ascii="Times New Roman" w:hAnsi="Times New Roman" w:eastAsia="宋体" w:cs="Times New Roman"/>
                <w:color w:val="auto"/>
                <w:sz w:val="24"/>
                <w:szCs w:val="24"/>
                <w:highlight w:val="none"/>
              </w:rPr>
            </w:pPr>
          </w:p>
        </w:tc>
        <w:tc>
          <w:tcPr>
            <w:tcW w:w="1367" w:type="dxa"/>
            <w:noWrap w:val="0"/>
            <w:vAlign w:val="center"/>
          </w:tcPr>
          <w:p>
            <w:pPr>
              <w:jc w:val="center"/>
              <w:rPr>
                <w:rFonts w:ascii="Times New Roman" w:hAnsi="Times New Roman" w:eastAsia="宋体" w:cs="Times New Roman"/>
                <w:color w:val="auto"/>
                <w:sz w:val="24"/>
                <w:szCs w:val="24"/>
                <w:highlight w:val="none"/>
              </w:rPr>
            </w:pPr>
          </w:p>
        </w:tc>
        <w:tc>
          <w:tcPr>
            <w:tcW w:w="1695" w:type="dxa"/>
            <w:noWrap w:val="0"/>
            <w:vAlign w:val="center"/>
          </w:tcPr>
          <w:p>
            <w:pPr>
              <w:jc w:val="center"/>
              <w:rPr>
                <w:rFonts w:ascii="Times New Roman" w:hAnsi="Times New Roman" w:eastAsia="宋体" w:cs="Times New Roman"/>
                <w:color w:val="auto"/>
                <w:sz w:val="24"/>
                <w:szCs w:val="24"/>
                <w:highlight w:val="none"/>
              </w:rPr>
            </w:pPr>
          </w:p>
        </w:tc>
        <w:tc>
          <w:tcPr>
            <w:tcW w:w="1440" w:type="dxa"/>
            <w:noWrap w:val="0"/>
            <w:vAlign w:val="center"/>
          </w:tcPr>
          <w:p>
            <w:pPr>
              <w:jc w:val="center"/>
              <w:rPr>
                <w:rFonts w:ascii="Times New Roman" w:hAnsi="Times New Roman" w:eastAsia="宋体" w:cs="Times New Roman"/>
                <w:color w:val="auto"/>
                <w:sz w:val="24"/>
                <w:szCs w:val="24"/>
                <w:highlight w:val="none"/>
              </w:rPr>
            </w:pPr>
          </w:p>
        </w:tc>
        <w:tc>
          <w:tcPr>
            <w:tcW w:w="1020" w:type="dxa"/>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8"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w:t>
            </w:r>
          </w:p>
        </w:tc>
        <w:tc>
          <w:tcPr>
            <w:tcW w:w="1295" w:type="dxa"/>
            <w:gridSpan w:val="2"/>
            <w:noWrap w:val="0"/>
            <w:vAlign w:val="center"/>
          </w:tcPr>
          <w:p>
            <w:pPr>
              <w:jc w:val="center"/>
              <w:rPr>
                <w:rFonts w:ascii="Times New Roman" w:hAnsi="Times New Roman" w:eastAsia="宋体" w:cs="Times New Roman"/>
                <w:color w:val="auto"/>
                <w:sz w:val="24"/>
                <w:szCs w:val="24"/>
                <w:highlight w:val="none"/>
              </w:rPr>
            </w:pPr>
          </w:p>
        </w:tc>
        <w:tc>
          <w:tcPr>
            <w:tcW w:w="1517" w:type="dxa"/>
            <w:noWrap w:val="0"/>
            <w:vAlign w:val="center"/>
          </w:tcPr>
          <w:p>
            <w:pPr>
              <w:jc w:val="center"/>
              <w:rPr>
                <w:rFonts w:ascii="Times New Roman" w:hAnsi="Times New Roman" w:eastAsia="宋体" w:cs="Times New Roman"/>
                <w:color w:val="auto"/>
                <w:sz w:val="24"/>
                <w:szCs w:val="24"/>
                <w:highlight w:val="none"/>
              </w:rPr>
            </w:pPr>
          </w:p>
        </w:tc>
        <w:tc>
          <w:tcPr>
            <w:tcW w:w="1509" w:type="dxa"/>
            <w:gridSpan w:val="2"/>
            <w:noWrap w:val="0"/>
            <w:vAlign w:val="center"/>
          </w:tcPr>
          <w:p>
            <w:pPr>
              <w:jc w:val="center"/>
              <w:rPr>
                <w:rFonts w:ascii="Times New Roman" w:hAnsi="Times New Roman" w:eastAsia="宋体" w:cs="Times New Roman"/>
                <w:color w:val="auto"/>
                <w:sz w:val="24"/>
                <w:szCs w:val="24"/>
                <w:highlight w:val="none"/>
              </w:rPr>
            </w:pPr>
          </w:p>
        </w:tc>
        <w:tc>
          <w:tcPr>
            <w:tcW w:w="1276" w:type="dxa"/>
            <w:noWrap w:val="0"/>
            <w:vAlign w:val="center"/>
          </w:tcPr>
          <w:p>
            <w:pPr>
              <w:jc w:val="center"/>
              <w:rPr>
                <w:rFonts w:ascii="Times New Roman" w:hAnsi="Times New Roman" w:eastAsia="宋体" w:cs="Times New Roman"/>
                <w:color w:val="auto"/>
                <w:sz w:val="24"/>
                <w:szCs w:val="24"/>
                <w:highlight w:val="none"/>
              </w:rPr>
            </w:pPr>
          </w:p>
        </w:tc>
        <w:tc>
          <w:tcPr>
            <w:tcW w:w="1216" w:type="dxa"/>
            <w:noWrap w:val="0"/>
            <w:vAlign w:val="center"/>
          </w:tcPr>
          <w:p>
            <w:pPr>
              <w:jc w:val="center"/>
              <w:rPr>
                <w:rFonts w:ascii="Times New Roman" w:hAnsi="Times New Roman" w:eastAsia="宋体" w:cs="Times New Roman"/>
                <w:color w:val="auto"/>
                <w:sz w:val="24"/>
                <w:szCs w:val="24"/>
                <w:highlight w:val="none"/>
              </w:rPr>
            </w:pPr>
          </w:p>
        </w:tc>
        <w:tc>
          <w:tcPr>
            <w:tcW w:w="1212" w:type="dxa"/>
            <w:noWrap w:val="0"/>
            <w:vAlign w:val="center"/>
          </w:tcPr>
          <w:p>
            <w:pPr>
              <w:jc w:val="center"/>
              <w:rPr>
                <w:rFonts w:ascii="Times New Roman" w:hAnsi="Times New Roman" w:eastAsia="宋体" w:cs="Times New Roman"/>
                <w:color w:val="auto"/>
                <w:sz w:val="24"/>
                <w:szCs w:val="24"/>
                <w:highlight w:val="none"/>
              </w:rPr>
            </w:pPr>
          </w:p>
        </w:tc>
        <w:tc>
          <w:tcPr>
            <w:tcW w:w="1367" w:type="dxa"/>
            <w:noWrap w:val="0"/>
            <w:vAlign w:val="center"/>
          </w:tcPr>
          <w:p>
            <w:pPr>
              <w:jc w:val="center"/>
              <w:rPr>
                <w:rFonts w:ascii="Times New Roman" w:hAnsi="Times New Roman" w:eastAsia="宋体" w:cs="Times New Roman"/>
                <w:color w:val="auto"/>
                <w:sz w:val="24"/>
                <w:szCs w:val="24"/>
                <w:highlight w:val="none"/>
              </w:rPr>
            </w:pPr>
          </w:p>
        </w:tc>
        <w:tc>
          <w:tcPr>
            <w:tcW w:w="1695" w:type="dxa"/>
            <w:noWrap w:val="0"/>
            <w:vAlign w:val="center"/>
          </w:tcPr>
          <w:p>
            <w:pPr>
              <w:jc w:val="center"/>
              <w:rPr>
                <w:rFonts w:ascii="Times New Roman" w:hAnsi="Times New Roman" w:eastAsia="宋体" w:cs="Times New Roman"/>
                <w:color w:val="auto"/>
                <w:sz w:val="24"/>
                <w:szCs w:val="24"/>
                <w:highlight w:val="none"/>
              </w:rPr>
            </w:pPr>
          </w:p>
        </w:tc>
        <w:tc>
          <w:tcPr>
            <w:tcW w:w="1440" w:type="dxa"/>
            <w:noWrap w:val="0"/>
            <w:vAlign w:val="center"/>
          </w:tcPr>
          <w:p>
            <w:pPr>
              <w:jc w:val="center"/>
              <w:rPr>
                <w:rFonts w:ascii="Times New Roman" w:hAnsi="Times New Roman" w:eastAsia="宋体" w:cs="Times New Roman"/>
                <w:color w:val="auto"/>
                <w:sz w:val="24"/>
                <w:szCs w:val="24"/>
                <w:highlight w:val="none"/>
              </w:rPr>
            </w:pPr>
          </w:p>
        </w:tc>
        <w:tc>
          <w:tcPr>
            <w:tcW w:w="1020" w:type="dxa"/>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8"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p>
        </w:tc>
        <w:tc>
          <w:tcPr>
            <w:tcW w:w="1295" w:type="dxa"/>
            <w:gridSpan w:val="2"/>
            <w:noWrap w:val="0"/>
            <w:vAlign w:val="center"/>
          </w:tcPr>
          <w:p>
            <w:pPr>
              <w:jc w:val="center"/>
              <w:rPr>
                <w:rFonts w:ascii="Times New Roman" w:hAnsi="Times New Roman" w:eastAsia="宋体" w:cs="Times New Roman"/>
                <w:color w:val="auto"/>
                <w:sz w:val="24"/>
                <w:szCs w:val="24"/>
                <w:highlight w:val="none"/>
              </w:rPr>
            </w:pPr>
          </w:p>
        </w:tc>
        <w:tc>
          <w:tcPr>
            <w:tcW w:w="1517" w:type="dxa"/>
            <w:noWrap w:val="0"/>
            <w:vAlign w:val="center"/>
          </w:tcPr>
          <w:p>
            <w:pPr>
              <w:jc w:val="center"/>
              <w:rPr>
                <w:rFonts w:ascii="Times New Roman" w:hAnsi="Times New Roman" w:eastAsia="宋体" w:cs="Times New Roman"/>
                <w:color w:val="auto"/>
                <w:sz w:val="24"/>
                <w:szCs w:val="24"/>
                <w:highlight w:val="none"/>
              </w:rPr>
            </w:pPr>
          </w:p>
        </w:tc>
        <w:tc>
          <w:tcPr>
            <w:tcW w:w="1509" w:type="dxa"/>
            <w:gridSpan w:val="2"/>
            <w:noWrap w:val="0"/>
            <w:vAlign w:val="center"/>
          </w:tcPr>
          <w:p>
            <w:pPr>
              <w:jc w:val="center"/>
              <w:rPr>
                <w:rFonts w:ascii="Times New Roman" w:hAnsi="Times New Roman" w:eastAsia="宋体" w:cs="Times New Roman"/>
                <w:color w:val="auto"/>
                <w:sz w:val="24"/>
                <w:szCs w:val="24"/>
                <w:highlight w:val="none"/>
              </w:rPr>
            </w:pPr>
          </w:p>
        </w:tc>
        <w:tc>
          <w:tcPr>
            <w:tcW w:w="1276" w:type="dxa"/>
            <w:noWrap w:val="0"/>
            <w:vAlign w:val="center"/>
          </w:tcPr>
          <w:p>
            <w:pPr>
              <w:jc w:val="center"/>
              <w:rPr>
                <w:rFonts w:ascii="Times New Roman" w:hAnsi="Times New Roman" w:eastAsia="宋体" w:cs="Times New Roman"/>
                <w:color w:val="auto"/>
                <w:sz w:val="24"/>
                <w:szCs w:val="24"/>
                <w:highlight w:val="none"/>
              </w:rPr>
            </w:pPr>
          </w:p>
        </w:tc>
        <w:tc>
          <w:tcPr>
            <w:tcW w:w="1216" w:type="dxa"/>
            <w:noWrap w:val="0"/>
            <w:vAlign w:val="center"/>
          </w:tcPr>
          <w:p>
            <w:pPr>
              <w:jc w:val="center"/>
              <w:rPr>
                <w:rFonts w:ascii="Times New Roman" w:hAnsi="Times New Roman" w:eastAsia="宋体" w:cs="Times New Roman"/>
                <w:color w:val="auto"/>
                <w:sz w:val="24"/>
                <w:szCs w:val="24"/>
                <w:highlight w:val="none"/>
              </w:rPr>
            </w:pPr>
          </w:p>
        </w:tc>
        <w:tc>
          <w:tcPr>
            <w:tcW w:w="1212" w:type="dxa"/>
            <w:noWrap w:val="0"/>
            <w:vAlign w:val="center"/>
          </w:tcPr>
          <w:p>
            <w:pPr>
              <w:jc w:val="center"/>
              <w:rPr>
                <w:rFonts w:ascii="Times New Roman" w:hAnsi="Times New Roman" w:eastAsia="宋体" w:cs="Times New Roman"/>
                <w:color w:val="auto"/>
                <w:sz w:val="24"/>
                <w:szCs w:val="24"/>
                <w:highlight w:val="none"/>
              </w:rPr>
            </w:pPr>
          </w:p>
        </w:tc>
        <w:tc>
          <w:tcPr>
            <w:tcW w:w="1367" w:type="dxa"/>
            <w:noWrap w:val="0"/>
            <w:vAlign w:val="center"/>
          </w:tcPr>
          <w:p>
            <w:pPr>
              <w:jc w:val="center"/>
              <w:rPr>
                <w:rFonts w:ascii="Times New Roman" w:hAnsi="Times New Roman" w:eastAsia="宋体" w:cs="Times New Roman"/>
                <w:color w:val="auto"/>
                <w:sz w:val="24"/>
                <w:szCs w:val="24"/>
                <w:highlight w:val="none"/>
              </w:rPr>
            </w:pPr>
          </w:p>
        </w:tc>
        <w:tc>
          <w:tcPr>
            <w:tcW w:w="1695" w:type="dxa"/>
            <w:noWrap w:val="0"/>
            <w:vAlign w:val="center"/>
          </w:tcPr>
          <w:p>
            <w:pPr>
              <w:jc w:val="center"/>
              <w:rPr>
                <w:rFonts w:ascii="Times New Roman" w:hAnsi="Times New Roman" w:eastAsia="宋体" w:cs="Times New Roman"/>
                <w:color w:val="auto"/>
                <w:sz w:val="24"/>
                <w:szCs w:val="24"/>
                <w:highlight w:val="none"/>
              </w:rPr>
            </w:pPr>
          </w:p>
        </w:tc>
        <w:tc>
          <w:tcPr>
            <w:tcW w:w="1440" w:type="dxa"/>
            <w:noWrap w:val="0"/>
            <w:vAlign w:val="center"/>
          </w:tcPr>
          <w:p>
            <w:pPr>
              <w:jc w:val="center"/>
              <w:rPr>
                <w:rFonts w:ascii="Times New Roman" w:hAnsi="Times New Roman" w:eastAsia="宋体" w:cs="Times New Roman"/>
                <w:color w:val="auto"/>
                <w:sz w:val="24"/>
                <w:szCs w:val="24"/>
                <w:highlight w:val="none"/>
              </w:rPr>
            </w:pPr>
          </w:p>
        </w:tc>
        <w:tc>
          <w:tcPr>
            <w:tcW w:w="1020" w:type="dxa"/>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8" w:type="dxa"/>
            <w:noWrap w:val="0"/>
            <w:vAlign w:val="center"/>
          </w:tcPr>
          <w:p>
            <w:pPr>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合计</w:t>
            </w:r>
          </w:p>
        </w:tc>
        <w:tc>
          <w:tcPr>
            <w:tcW w:w="1295" w:type="dxa"/>
            <w:gridSpan w:val="2"/>
            <w:noWrap w:val="0"/>
            <w:vAlign w:val="center"/>
          </w:tcPr>
          <w:p>
            <w:pPr>
              <w:jc w:val="center"/>
              <w:rPr>
                <w:rFonts w:ascii="Times New Roman" w:hAnsi="Times New Roman" w:eastAsia="宋体" w:cs="Times New Roman"/>
                <w:color w:val="auto"/>
                <w:sz w:val="24"/>
                <w:szCs w:val="24"/>
                <w:highlight w:val="none"/>
              </w:rPr>
            </w:pPr>
          </w:p>
        </w:tc>
        <w:tc>
          <w:tcPr>
            <w:tcW w:w="1517" w:type="dxa"/>
            <w:noWrap w:val="0"/>
            <w:vAlign w:val="center"/>
          </w:tcPr>
          <w:p>
            <w:pPr>
              <w:jc w:val="center"/>
              <w:rPr>
                <w:rFonts w:ascii="Times New Roman" w:hAnsi="Times New Roman" w:eastAsia="宋体" w:cs="Times New Roman"/>
                <w:color w:val="auto"/>
                <w:sz w:val="24"/>
                <w:szCs w:val="24"/>
                <w:highlight w:val="none"/>
              </w:rPr>
            </w:pPr>
          </w:p>
        </w:tc>
        <w:tc>
          <w:tcPr>
            <w:tcW w:w="1509" w:type="dxa"/>
            <w:gridSpan w:val="2"/>
            <w:noWrap w:val="0"/>
            <w:vAlign w:val="center"/>
          </w:tcPr>
          <w:p>
            <w:pPr>
              <w:jc w:val="center"/>
              <w:rPr>
                <w:rFonts w:ascii="Times New Roman" w:hAnsi="Times New Roman" w:eastAsia="宋体" w:cs="Times New Roman"/>
                <w:color w:val="auto"/>
                <w:sz w:val="24"/>
                <w:szCs w:val="24"/>
                <w:highlight w:val="none"/>
              </w:rPr>
            </w:pPr>
          </w:p>
        </w:tc>
        <w:tc>
          <w:tcPr>
            <w:tcW w:w="1276" w:type="dxa"/>
            <w:noWrap w:val="0"/>
            <w:vAlign w:val="center"/>
          </w:tcPr>
          <w:p>
            <w:pPr>
              <w:jc w:val="center"/>
              <w:rPr>
                <w:rFonts w:ascii="Times New Roman" w:hAnsi="Times New Roman" w:eastAsia="宋体" w:cs="Times New Roman"/>
                <w:color w:val="auto"/>
                <w:sz w:val="24"/>
                <w:szCs w:val="24"/>
                <w:highlight w:val="none"/>
              </w:rPr>
            </w:pPr>
          </w:p>
        </w:tc>
        <w:tc>
          <w:tcPr>
            <w:tcW w:w="1216" w:type="dxa"/>
            <w:noWrap w:val="0"/>
            <w:vAlign w:val="center"/>
          </w:tcPr>
          <w:p>
            <w:pPr>
              <w:jc w:val="center"/>
              <w:rPr>
                <w:rFonts w:ascii="Times New Roman" w:hAnsi="Times New Roman" w:eastAsia="宋体" w:cs="Times New Roman"/>
                <w:color w:val="auto"/>
                <w:sz w:val="24"/>
                <w:szCs w:val="24"/>
                <w:highlight w:val="none"/>
              </w:rPr>
            </w:pPr>
          </w:p>
        </w:tc>
        <w:tc>
          <w:tcPr>
            <w:tcW w:w="1212" w:type="dxa"/>
            <w:noWrap w:val="0"/>
            <w:vAlign w:val="center"/>
          </w:tcPr>
          <w:p>
            <w:pPr>
              <w:jc w:val="center"/>
              <w:rPr>
                <w:rFonts w:ascii="Times New Roman" w:hAnsi="Times New Roman" w:eastAsia="宋体" w:cs="Times New Roman"/>
                <w:color w:val="auto"/>
                <w:sz w:val="24"/>
                <w:szCs w:val="24"/>
                <w:highlight w:val="none"/>
              </w:rPr>
            </w:pPr>
          </w:p>
        </w:tc>
        <w:tc>
          <w:tcPr>
            <w:tcW w:w="1367" w:type="dxa"/>
            <w:noWrap w:val="0"/>
            <w:vAlign w:val="center"/>
          </w:tcPr>
          <w:p>
            <w:pPr>
              <w:jc w:val="center"/>
              <w:rPr>
                <w:rFonts w:ascii="Times New Roman" w:hAnsi="Times New Roman" w:eastAsia="宋体" w:cs="Times New Roman"/>
                <w:color w:val="auto"/>
                <w:sz w:val="24"/>
                <w:szCs w:val="24"/>
                <w:highlight w:val="none"/>
              </w:rPr>
            </w:pPr>
          </w:p>
        </w:tc>
        <w:tc>
          <w:tcPr>
            <w:tcW w:w="1695" w:type="dxa"/>
            <w:noWrap w:val="0"/>
            <w:vAlign w:val="center"/>
          </w:tcPr>
          <w:p>
            <w:pPr>
              <w:jc w:val="center"/>
              <w:rPr>
                <w:rFonts w:ascii="Times New Roman" w:hAnsi="Times New Roman" w:eastAsia="宋体" w:cs="Times New Roman"/>
                <w:color w:val="auto"/>
                <w:sz w:val="24"/>
                <w:szCs w:val="24"/>
                <w:highlight w:val="none"/>
              </w:rPr>
            </w:pPr>
          </w:p>
        </w:tc>
        <w:tc>
          <w:tcPr>
            <w:tcW w:w="1440" w:type="dxa"/>
            <w:noWrap w:val="0"/>
            <w:vAlign w:val="center"/>
          </w:tcPr>
          <w:p>
            <w:pPr>
              <w:jc w:val="center"/>
              <w:rPr>
                <w:rFonts w:ascii="Times New Roman" w:hAnsi="Times New Roman" w:eastAsia="宋体" w:cs="Times New Roman"/>
                <w:color w:val="auto"/>
                <w:sz w:val="24"/>
                <w:szCs w:val="24"/>
                <w:highlight w:val="none"/>
              </w:rPr>
            </w:pPr>
          </w:p>
        </w:tc>
        <w:tc>
          <w:tcPr>
            <w:tcW w:w="1020" w:type="dxa"/>
            <w:noWrap w:val="0"/>
            <w:vAlign w:val="center"/>
          </w:tcPr>
          <w:p>
            <w:pPr>
              <w:jc w:val="center"/>
              <w:rPr>
                <w:rFonts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84" w:type="dxa"/>
            <w:gridSpan w:val="2"/>
            <w:noWrap w:val="0"/>
            <w:vAlign w:val="top"/>
          </w:tcPr>
          <w:p>
            <w:pPr>
              <w:rPr>
                <w:rFonts w:ascii="Times New Roman" w:hAnsi="Times New Roman" w:eastAsia="宋体" w:cs="Times New Roman"/>
                <w:color w:val="auto"/>
                <w:sz w:val="24"/>
                <w:szCs w:val="24"/>
                <w:highlight w:val="none"/>
              </w:rPr>
            </w:pPr>
          </w:p>
        </w:tc>
        <w:tc>
          <w:tcPr>
            <w:tcW w:w="1811" w:type="dxa"/>
            <w:gridSpan w:val="3"/>
            <w:noWrap w:val="0"/>
            <w:vAlign w:val="top"/>
          </w:tcPr>
          <w:p>
            <w:pPr>
              <w:rPr>
                <w:rFonts w:ascii="Times New Roman" w:hAnsi="Times New Roman" w:eastAsia="宋体" w:cs="Times New Roman"/>
                <w:color w:val="auto"/>
                <w:sz w:val="24"/>
                <w:szCs w:val="24"/>
                <w:highlight w:val="none"/>
              </w:rPr>
            </w:pPr>
          </w:p>
        </w:tc>
        <w:tc>
          <w:tcPr>
            <w:tcW w:w="10700" w:type="dxa"/>
            <w:gridSpan w:val="8"/>
            <w:noWrap w:val="0"/>
            <w:vAlign w:val="top"/>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本次申报车辆共</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台，申报资金合计</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万元。</w:t>
            </w: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p>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经办人：</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联系电话：</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申报日期：</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年</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月</w:t>
            </w:r>
            <w:r>
              <w:rPr>
                <w:rFonts w:hint="eastAsia" w:ascii="Times New Roman" w:hAnsi="Times New Roman" w:eastAsia="宋体" w:cs="Times New Roman"/>
                <w:color w:val="auto"/>
                <w:sz w:val="24"/>
                <w:szCs w:val="24"/>
                <w:highlight w:val="none"/>
              </w:rPr>
              <w:t xml:space="preserve"> </w:t>
            </w:r>
            <w:r>
              <w:rPr>
                <w:rFonts w:ascii="Times New Roman" w:hAnsi="Times New Roman" w:eastAsia="宋体" w:cs="Times New Roman"/>
                <w:color w:val="auto"/>
                <w:sz w:val="24"/>
                <w:szCs w:val="24"/>
                <w:highlight w:val="none"/>
              </w:rPr>
              <w:t xml:space="preserve">    日</w:t>
            </w:r>
          </w:p>
        </w:tc>
      </w:tr>
    </w:tbl>
    <w:p>
      <w:pPr>
        <w:ind w:firstLine="560"/>
        <w:rPr>
          <w:rFonts w:ascii="Times New Roman" w:hAnsi="Times New Roman" w:eastAsia="宋体" w:cs="Times New Roman"/>
          <w:color w:val="auto"/>
          <w:sz w:val="28"/>
          <w:szCs w:val="28"/>
          <w:highlight w:val="none"/>
        </w:rPr>
        <w:sectPr>
          <w:pgSz w:w="16838" w:h="11906" w:orient="landscape"/>
          <w:pgMar w:top="1803" w:right="1417" w:bottom="1803" w:left="850" w:header="850" w:footer="992" w:gutter="0"/>
          <w:cols w:space="720" w:num="1"/>
          <w:docGrid w:linePitch="360" w:charSpace="0"/>
        </w:sectPr>
      </w:pPr>
      <w:r>
        <w:rPr>
          <w:rFonts w:ascii="Times New Roman" w:hAnsi="Times New Roman" w:eastAsia="宋体" w:cs="Times New Roman"/>
          <w:color w:val="auto"/>
          <w:sz w:val="28"/>
          <w:szCs w:val="28"/>
          <w:highlight w:val="none"/>
        </w:rPr>
        <w:t>注：</w:t>
      </w:r>
      <w:r>
        <w:rPr>
          <w:rFonts w:hint="eastAsia" w:ascii="Times New Roman" w:hAnsi="Times New Roman" w:eastAsia="宋体" w:cs="Times New Roman"/>
          <w:color w:val="auto"/>
          <w:sz w:val="28"/>
          <w:szCs w:val="28"/>
          <w:highlight w:val="none"/>
        </w:rPr>
        <w:t>城市公交不含清洁能源车辆</w:t>
      </w:r>
    </w:p>
    <w:p>
      <w:pPr>
        <w:pStyle w:val="2"/>
        <w:rPr>
          <w:rFonts w:hint="default"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pPr>
    </w:p>
    <w:sectPr>
      <w:footerReference r:id="rId3" w:type="default"/>
      <w:pgSz w:w="11906" w:h="16838"/>
      <w:pgMar w:top="1984" w:right="1474"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35" w:lineRule="exact"/>
      <w:rPr>
        <w:rFonts w:ascii="宋体" w:hAnsi="宋体" w:eastAsia="宋体" w:cs="宋体"/>
        <w:sz w:val="25"/>
        <w:szCs w:val="25"/>
      </w:rPr>
    </w:pPr>
    <w:r>
      <w:rPr>
        <w:sz w:val="2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OGE5YzVhNmM4ZDcwOWNiNWJmMGEwMmE2MzE4ZDEifQ=="/>
  </w:docVars>
  <w:rsids>
    <w:rsidRoot w:val="26AE1308"/>
    <w:rsid w:val="00C838BB"/>
    <w:rsid w:val="00CD3127"/>
    <w:rsid w:val="011A1A0B"/>
    <w:rsid w:val="01CC4979"/>
    <w:rsid w:val="01EF2144"/>
    <w:rsid w:val="026147F8"/>
    <w:rsid w:val="02CB7BE8"/>
    <w:rsid w:val="0355761E"/>
    <w:rsid w:val="0380439F"/>
    <w:rsid w:val="047D5273"/>
    <w:rsid w:val="050C7D3B"/>
    <w:rsid w:val="05316A6F"/>
    <w:rsid w:val="056A3D6F"/>
    <w:rsid w:val="061F170A"/>
    <w:rsid w:val="06E951EB"/>
    <w:rsid w:val="06F226F3"/>
    <w:rsid w:val="07EF43D9"/>
    <w:rsid w:val="085E6E08"/>
    <w:rsid w:val="089C47B5"/>
    <w:rsid w:val="08A40AD7"/>
    <w:rsid w:val="09063264"/>
    <w:rsid w:val="095B0578"/>
    <w:rsid w:val="097C3F45"/>
    <w:rsid w:val="0A6C7E8F"/>
    <w:rsid w:val="0B1C4B38"/>
    <w:rsid w:val="0B3F0E58"/>
    <w:rsid w:val="0B440521"/>
    <w:rsid w:val="0B7E5B86"/>
    <w:rsid w:val="0C6D2071"/>
    <w:rsid w:val="0C8A21A0"/>
    <w:rsid w:val="0C9D0AB0"/>
    <w:rsid w:val="0CD92C4F"/>
    <w:rsid w:val="0CFC6063"/>
    <w:rsid w:val="0D4548AC"/>
    <w:rsid w:val="0D7E7889"/>
    <w:rsid w:val="0D877E2F"/>
    <w:rsid w:val="0DA00917"/>
    <w:rsid w:val="0DB00ECD"/>
    <w:rsid w:val="0DF335A2"/>
    <w:rsid w:val="0E061439"/>
    <w:rsid w:val="0E1358F2"/>
    <w:rsid w:val="0E427D70"/>
    <w:rsid w:val="0EEE7F13"/>
    <w:rsid w:val="0EF21EF0"/>
    <w:rsid w:val="0F62450F"/>
    <w:rsid w:val="0F9E1660"/>
    <w:rsid w:val="0FA50805"/>
    <w:rsid w:val="0FED1F23"/>
    <w:rsid w:val="109C5AF3"/>
    <w:rsid w:val="10F635C7"/>
    <w:rsid w:val="110A3A19"/>
    <w:rsid w:val="11560B43"/>
    <w:rsid w:val="115F6756"/>
    <w:rsid w:val="119D7412"/>
    <w:rsid w:val="11C83A8E"/>
    <w:rsid w:val="122947F3"/>
    <w:rsid w:val="122D6A21"/>
    <w:rsid w:val="122E4650"/>
    <w:rsid w:val="132E75E2"/>
    <w:rsid w:val="13993E35"/>
    <w:rsid w:val="13C76211"/>
    <w:rsid w:val="14431A18"/>
    <w:rsid w:val="147E104A"/>
    <w:rsid w:val="14C94545"/>
    <w:rsid w:val="154E3152"/>
    <w:rsid w:val="157E189C"/>
    <w:rsid w:val="15B03EA7"/>
    <w:rsid w:val="15B24F40"/>
    <w:rsid w:val="15E650F9"/>
    <w:rsid w:val="161922AB"/>
    <w:rsid w:val="16FC338B"/>
    <w:rsid w:val="17245E32"/>
    <w:rsid w:val="17404C24"/>
    <w:rsid w:val="17866D20"/>
    <w:rsid w:val="17D70360"/>
    <w:rsid w:val="17FC07B2"/>
    <w:rsid w:val="183D37B0"/>
    <w:rsid w:val="18653C73"/>
    <w:rsid w:val="1882370E"/>
    <w:rsid w:val="18D43745"/>
    <w:rsid w:val="18FF3E5D"/>
    <w:rsid w:val="190D16F7"/>
    <w:rsid w:val="193F23C0"/>
    <w:rsid w:val="193F52BD"/>
    <w:rsid w:val="198E2D3D"/>
    <w:rsid w:val="19BE5C48"/>
    <w:rsid w:val="19D01E8D"/>
    <w:rsid w:val="19F610F3"/>
    <w:rsid w:val="19FE78CF"/>
    <w:rsid w:val="19FF1ADA"/>
    <w:rsid w:val="1A417F4B"/>
    <w:rsid w:val="1A571743"/>
    <w:rsid w:val="1AAD79AA"/>
    <w:rsid w:val="1AD93C07"/>
    <w:rsid w:val="1AE14EFE"/>
    <w:rsid w:val="1BE063BC"/>
    <w:rsid w:val="1C430248"/>
    <w:rsid w:val="1C695A16"/>
    <w:rsid w:val="1CED4ED0"/>
    <w:rsid w:val="1D6F7120"/>
    <w:rsid w:val="1DF02509"/>
    <w:rsid w:val="1EA46A61"/>
    <w:rsid w:val="1F3C2207"/>
    <w:rsid w:val="1F5E3201"/>
    <w:rsid w:val="1FD2217A"/>
    <w:rsid w:val="203169ED"/>
    <w:rsid w:val="212C3511"/>
    <w:rsid w:val="21336A05"/>
    <w:rsid w:val="21391290"/>
    <w:rsid w:val="21DD06B3"/>
    <w:rsid w:val="22157A9C"/>
    <w:rsid w:val="22A337B3"/>
    <w:rsid w:val="22F255F8"/>
    <w:rsid w:val="230D4BD4"/>
    <w:rsid w:val="232A2980"/>
    <w:rsid w:val="24113DA9"/>
    <w:rsid w:val="245B0CD5"/>
    <w:rsid w:val="2462722D"/>
    <w:rsid w:val="24E5712F"/>
    <w:rsid w:val="255067FB"/>
    <w:rsid w:val="25BE0D11"/>
    <w:rsid w:val="25D92F81"/>
    <w:rsid w:val="25FF3438"/>
    <w:rsid w:val="261F5977"/>
    <w:rsid w:val="26474ABA"/>
    <w:rsid w:val="267262F9"/>
    <w:rsid w:val="26AE1308"/>
    <w:rsid w:val="26DD5771"/>
    <w:rsid w:val="270C45AF"/>
    <w:rsid w:val="27641933"/>
    <w:rsid w:val="278C646E"/>
    <w:rsid w:val="27BA5E08"/>
    <w:rsid w:val="28D62573"/>
    <w:rsid w:val="28DB6211"/>
    <w:rsid w:val="291C0E9A"/>
    <w:rsid w:val="29925758"/>
    <w:rsid w:val="29C76187"/>
    <w:rsid w:val="2A410C7B"/>
    <w:rsid w:val="2A66509D"/>
    <w:rsid w:val="2AB56534"/>
    <w:rsid w:val="2ABB6199"/>
    <w:rsid w:val="2AD2632B"/>
    <w:rsid w:val="2AEF1847"/>
    <w:rsid w:val="2AFB11D5"/>
    <w:rsid w:val="2B1E48A4"/>
    <w:rsid w:val="2B6C33D7"/>
    <w:rsid w:val="2BA63C91"/>
    <w:rsid w:val="2BDF76ED"/>
    <w:rsid w:val="2C22433C"/>
    <w:rsid w:val="2C231792"/>
    <w:rsid w:val="2C9B054F"/>
    <w:rsid w:val="2D24197E"/>
    <w:rsid w:val="2D760324"/>
    <w:rsid w:val="2D9A2202"/>
    <w:rsid w:val="2E4C393F"/>
    <w:rsid w:val="2E6B38DE"/>
    <w:rsid w:val="2E7A65ED"/>
    <w:rsid w:val="2EF95F68"/>
    <w:rsid w:val="2FA8048A"/>
    <w:rsid w:val="30471FAB"/>
    <w:rsid w:val="30DC22BC"/>
    <w:rsid w:val="30F32B70"/>
    <w:rsid w:val="310D34F1"/>
    <w:rsid w:val="31412857"/>
    <w:rsid w:val="31783B5B"/>
    <w:rsid w:val="31AE4891"/>
    <w:rsid w:val="31E95529"/>
    <w:rsid w:val="31FF2B27"/>
    <w:rsid w:val="32022525"/>
    <w:rsid w:val="324E257E"/>
    <w:rsid w:val="32577532"/>
    <w:rsid w:val="328900FD"/>
    <w:rsid w:val="32CC2D9E"/>
    <w:rsid w:val="32CC7242"/>
    <w:rsid w:val="332536E5"/>
    <w:rsid w:val="3337082C"/>
    <w:rsid w:val="33B125E5"/>
    <w:rsid w:val="34125CAF"/>
    <w:rsid w:val="34835245"/>
    <w:rsid w:val="34933B35"/>
    <w:rsid w:val="349A5409"/>
    <w:rsid w:val="34B72426"/>
    <w:rsid w:val="34E82CBF"/>
    <w:rsid w:val="356400EC"/>
    <w:rsid w:val="35946157"/>
    <w:rsid w:val="360D741B"/>
    <w:rsid w:val="36140CE4"/>
    <w:rsid w:val="361E096F"/>
    <w:rsid w:val="36493BA9"/>
    <w:rsid w:val="366C5A87"/>
    <w:rsid w:val="36753638"/>
    <w:rsid w:val="36864B77"/>
    <w:rsid w:val="36A8744D"/>
    <w:rsid w:val="36F635BB"/>
    <w:rsid w:val="37E44404"/>
    <w:rsid w:val="37F23923"/>
    <w:rsid w:val="37FD1D91"/>
    <w:rsid w:val="382A0BB9"/>
    <w:rsid w:val="38532E25"/>
    <w:rsid w:val="38640B11"/>
    <w:rsid w:val="388117DE"/>
    <w:rsid w:val="38EF4726"/>
    <w:rsid w:val="39553A73"/>
    <w:rsid w:val="3997223B"/>
    <w:rsid w:val="39D5502F"/>
    <w:rsid w:val="39DD667B"/>
    <w:rsid w:val="3A7B39C5"/>
    <w:rsid w:val="3A9F6F2B"/>
    <w:rsid w:val="3B071A68"/>
    <w:rsid w:val="3B10174D"/>
    <w:rsid w:val="3B96588A"/>
    <w:rsid w:val="3BAC43F5"/>
    <w:rsid w:val="3BB227C9"/>
    <w:rsid w:val="3BB73BCC"/>
    <w:rsid w:val="3BF761AD"/>
    <w:rsid w:val="3C1B31B1"/>
    <w:rsid w:val="3C963BDC"/>
    <w:rsid w:val="3C9B3CB3"/>
    <w:rsid w:val="3CBE71F5"/>
    <w:rsid w:val="3D0923BD"/>
    <w:rsid w:val="3D6725DB"/>
    <w:rsid w:val="3D99773A"/>
    <w:rsid w:val="3DAD4452"/>
    <w:rsid w:val="3E1A39AC"/>
    <w:rsid w:val="3E2E2B5F"/>
    <w:rsid w:val="3EA0113F"/>
    <w:rsid w:val="3F191BEA"/>
    <w:rsid w:val="3F3A5F09"/>
    <w:rsid w:val="3F64732E"/>
    <w:rsid w:val="3F995FAF"/>
    <w:rsid w:val="401575D3"/>
    <w:rsid w:val="40636A17"/>
    <w:rsid w:val="40773568"/>
    <w:rsid w:val="40BD2CD6"/>
    <w:rsid w:val="413858FE"/>
    <w:rsid w:val="41647B04"/>
    <w:rsid w:val="41AF38AB"/>
    <w:rsid w:val="42475C44"/>
    <w:rsid w:val="42580831"/>
    <w:rsid w:val="425A47F7"/>
    <w:rsid w:val="43205B52"/>
    <w:rsid w:val="434C2D03"/>
    <w:rsid w:val="437470C0"/>
    <w:rsid w:val="43A5119F"/>
    <w:rsid w:val="44350B81"/>
    <w:rsid w:val="445D2545"/>
    <w:rsid w:val="44736588"/>
    <w:rsid w:val="4497109F"/>
    <w:rsid w:val="44C04D42"/>
    <w:rsid w:val="44E85016"/>
    <w:rsid w:val="454E5C46"/>
    <w:rsid w:val="45942E90"/>
    <w:rsid w:val="45BD6B7A"/>
    <w:rsid w:val="45FE6467"/>
    <w:rsid w:val="465A2851"/>
    <w:rsid w:val="47F90389"/>
    <w:rsid w:val="48471AFA"/>
    <w:rsid w:val="489B57EE"/>
    <w:rsid w:val="48C47FAD"/>
    <w:rsid w:val="48FE1831"/>
    <w:rsid w:val="499C7D7D"/>
    <w:rsid w:val="4A22332B"/>
    <w:rsid w:val="4AA26953"/>
    <w:rsid w:val="4AD91B58"/>
    <w:rsid w:val="4B745107"/>
    <w:rsid w:val="4BFC76D2"/>
    <w:rsid w:val="4C457BEC"/>
    <w:rsid w:val="4CCD22BB"/>
    <w:rsid w:val="4CF870E2"/>
    <w:rsid w:val="4DA132AB"/>
    <w:rsid w:val="4E255E9C"/>
    <w:rsid w:val="4E8D345A"/>
    <w:rsid w:val="4EF71BAA"/>
    <w:rsid w:val="4F7F2614"/>
    <w:rsid w:val="4F977C4C"/>
    <w:rsid w:val="503E63D9"/>
    <w:rsid w:val="506531F2"/>
    <w:rsid w:val="50F814D6"/>
    <w:rsid w:val="511F0193"/>
    <w:rsid w:val="512133AE"/>
    <w:rsid w:val="512E1D00"/>
    <w:rsid w:val="513857D4"/>
    <w:rsid w:val="51583336"/>
    <w:rsid w:val="51691157"/>
    <w:rsid w:val="51E60236"/>
    <w:rsid w:val="5217718C"/>
    <w:rsid w:val="5273652A"/>
    <w:rsid w:val="528F3D0A"/>
    <w:rsid w:val="529150BF"/>
    <w:rsid w:val="529155A0"/>
    <w:rsid w:val="53314CF0"/>
    <w:rsid w:val="53CD34D3"/>
    <w:rsid w:val="53E60D22"/>
    <w:rsid w:val="53EC201E"/>
    <w:rsid w:val="54110058"/>
    <w:rsid w:val="54A70370"/>
    <w:rsid w:val="551568BB"/>
    <w:rsid w:val="556920D2"/>
    <w:rsid w:val="55CE5914"/>
    <w:rsid w:val="567F12AD"/>
    <w:rsid w:val="57072281"/>
    <w:rsid w:val="571E065D"/>
    <w:rsid w:val="57520888"/>
    <w:rsid w:val="57AF66CE"/>
    <w:rsid w:val="580A7804"/>
    <w:rsid w:val="58BC0908"/>
    <w:rsid w:val="58EC2358"/>
    <w:rsid w:val="59350469"/>
    <w:rsid w:val="595165D0"/>
    <w:rsid w:val="59843637"/>
    <w:rsid w:val="5A013EF6"/>
    <w:rsid w:val="5A2A11AA"/>
    <w:rsid w:val="5A3F6C1E"/>
    <w:rsid w:val="5A4F6979"/>
    <w:rsid w:val="5A696FA1"/>
    <w:rsid w:val="5A7E16E4"/>
    <w:rsid w:val="5B0867BA"/>
    <w:rsid w:val="5B6C132D"/>
    <w:rsid w:val="5B797750"/>
    <w:rsid w:val="5B7C7119"/>
    <w:rsid w:val="5B9720D7"/>
    <w:rsid w:val="5C297F8E"/>
    <w:rsid w:val="5C9C29BC"/>
    <w:rsid w:val="5D565731"/>
    <w:rsid w:val="5D72779D"/>
    <w:rsid w:val="5DF2761A"/>
    <w:rsid w:val="5E201BDD"/>
    <w:rsid w:val="5E28233A"/>
    <w:rsid w:val="5E2C31F3"/>
    <w:rsid w:val="5E47498D"/>
    <w:rsid w:val="5E5129C7"/>
    <w:rsid w:val="5E84084D"/>
    <w:rsid w:val="5F8524FA"/>
    <w:rsid w:val="5FFE35F1"/>
    <w:rsid w:val="606215F6"/>
    <w:rsid w:val="60C06473"/>
    <w:rsid w:val="60CC35EF"/>
    <w:rsid w:val="63923B97"/>
    <w:rsid w:val="63C8096D"/>
    <w:rsid w:val="64B20083"/>
    <w:rsid w:val="64CB3B39"/>
    <w:rsid w:val="64DE1AD2"/>
    <w:rsid w:val="65081477"/>
    <w:rsid w:val="654D78B7"/>
    <w:rsid w:val="65FE7137"/>
    <w:rsid w:val="66164D24"/>
    <w:rsid w:val="665F658C"/>
    <w:rsid w:val="678028F7"/>
    <w:rsid w:val="678C2245"/>
    <w:rsid w:val="67BF667C"/>
    <w:rsid w:val="68104F00"/>
    <w:rsid w:val="68974763"/>
    <w:rsid w:val="68AA7102"/>
    <w:rsid w:val="69291DA9"/>
    <w:rsid w:val="699F4EDE"/>
    <w:rsid w:val="69F62F98"/>
    <w:rsid w:val="6A097EFB"/>
    <w:rsid w:val="6A3E2659"/>
    <w:rsid w:val="6A7772CF"/>
    <w:rsid w:val="6ABA1EE5"/>
    <w:rsid w:val="6B076001"/>
    <w:rsid w:val="6B414EC6"/>
    <w:rsid w:val="6B490107"/>
    <w:rsid w:val="6BC404DB"/>
    <w:rsid w:val="6C2D36F0"/>
    <w:rsid w:val="6CB43BD9"/>
    <w:rsid w:val="6D331FF5"/>
    <w:rsid w:val="6D437B25"/>
    <w:rsid w:val="6DBA6A80"/>
    <w:rsid w:val="6DF378A6"/>
    <w:rsid w:val="6E7C35C5"/>
    <w:rsid w:val="6ED22565"/>
    <w:rsid w:val="6F5960ED"/>
    <w:rsid w:val="709F5073"/>
    <w:rsid w:val="70BD055A"/>
    <w:rsid w:val="72532CD6"/>
    <w:rsid w:val="733B5A4D"/>
    <w:rsid w:val="73651E29"/>
    <w:rsid w:val="739B3115"/>
    <w:rsid w:val="73A02CB4"/>
    <w:rsid w:val="73AC4A21"/>
    <w:rsid w:val="73B3173B"/>
    <w:rsid w:val="747C4228"/>
    <w:rsid w:val="7488045A"/>
    <w:rsid w:val="74E34DA2"/>
    <w:rsid w:val="74FF4332"/>
    <w:rsid w:val="75055A8C"/>
    <w:rsid w:val="755B61B5"/>
    <w:rsid w:val="756D6024"/>
    <w:rsid w:val="757E1FE9"/>
    <w:rsid w:val="76347647"/>
    <w:rsid w:val="76631FF3"/>
    <w:rsid w:val="76D14EA8"/>
    <w:rsid w:val="77476894"/>
    <w:rsid w:val="77D47778"/>
    <w:rsid w:val="78C15B1C"/>
    <w:rsid w:val="790468FD"/>
    <w:rsid w:val="79144124"/>
    <w:rsid w:val="793112DC"/>
    <w:rsid w:val="793C2B50"/>
    <w:rsid w:val="794A18C3"/>
    <w:rsid w:val="79B57FF2"/>
    <w:rsid w:val="7B6C39B9"/>
    <w:rsid w:val="7BBD0855"/>
    <w:rsid w:val="7BEC5DF7"/>
    <w:rsid w:val="7C3E380D"/>
    <w:rsid w:val="7CD90FDC"/>
    <w:rsid w:val="7D286623"/>
    <w:rsid w:val="7D487564"/>
    <w:rsid w:val="7E426D11"/>
    <w:rsid w:val="7E4A0DAC"/>
    <w:rsid w:val="7E524768"/>
    <w:rsid w:val="7E762D7C"/>
    <w:rsid w:val="7E906943"/>
    <w:rsid w:val="7EA209D4"/>
    <w:rsid w:val="7EF379A1"/>
    <w:rsid w:val="7F066C6C"/>
    <w:rsid w:val="7F56563E"/>
    <w:rsid w:val="7F86674A"/>
    <w:rsid w:val="7F9570EF"/>
    <w:rsid w:val="7FAE0D8E"/>
    <w:rsid w:val="7FEE40C7"/>
    <w:rsid w:val="DEFB6CE7"/>
    <w:rsid w:val="FC6B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0"/>
      <w:ind w:firstLine="200" w:firstLineChars="200"/>
    </w:pPr>
    <w:rPr>
      <w:rFonts w:ascii="Calibri" w:hAnsi="Calibri" w:eastAsia="宋体" w:cs="Times New Roman"/>
      <w:lang w:bidi="ar-SA"/>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autoRedefine/>
    <w:unhideWhenUsed/>
    <w:qFormat/>
    <w:uiPriority w:val="99"/>
    <w:pPr>
      <w:ind w:firstLine="200" w:firstLineChars="200"/>
    </w:pPr>
    <w:rPr>
      <w:rFonts w:eastAsia="仿宋"/>
      <w:sz w:val="32"/>
    </w:rPr>
  </w:style>
  <w:style w:type="paragraph" w:styleId="5">
    <w:name w:val="Body Text"/>
    <w:basedOn w:val="1"/>
    <w:next w:val="1"/>
    <w:autoRedefine/>
    <w:qFormat/>
    <w:uiPriority w:val="0"/>
    <w:pPr>
      <w:spacing w:before="0" w:after="140" w:line="276" w:lineRule="auto"/>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autoRedefine/>
    <w:qFormat/>
    <w:uiPriority w:val="0"/>
    <w:pPr>
      <w:ind w:firstLine="880" w:firstLineChars="200"/>
    </w:pPr>
    <w:rPr>
      <w:rFonts w:cs="仿宋_GB2312"/>
    </w:rPr>
  </w:style>
  <w:style w:type="paragraph" w:customStyle="1" w:styleId="11">
    <w:name w:val="Body Text First Indent 21"/>
    <w:basedOn w:val="1"/>
    <w:autoRedefine/>
    <w:qFormat/>
    <w:uiPriority w:val="0"/>
    <w:pPr>
      <w:spacing w:line="500" w:lineRule="exact"/>
      <w:ind w:firstLine="420" w:firstLineChars="200"/>
    </w:pPr>
    <w:rPr>
      <w:rFonts w:ascii="Times New Roman" w:hAnsi="Times New Roman"/>
    </w:rPr>
  </w:style>
  <w:style w:type="paragraph" w:customStyle="1" w:styleId="12">
    <w:name w:val="Heading2"/>
    <w:basedOn w:val="1"/>
    <w:next w:val="1"/>
    <w:autoRedefine/>
    <w:qFormat/>
    <w:uiPriority w:val="0"/>
    <w:pPr>
      <w:spacing w:line="400" w:lineRule="exact"/>
      <w:textAlignment w:val="baseline"/>
    </w:pPr>
    <w:rPr>
      <w:rFonts w:ascii="仿宋_GB2312" w:hAnsi="仿宋_GB2312"/>
      <w:sz w:val="32"/>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3139</Words>
  <Characters>3237</Characters>
  <Lines>0</Lines>
  <Paragraphs>0</Paragraphs>
  <TotalTime>1</TotalTime>
  <ScaleCrop>false</ScaleCrop>
  <LinksUpToDate>false</LinksUpToDate>
  <CharactersWithSpaces>3362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2024-04-26T16:01:00Z</dcterms:created>
  <dc:creator>何飞鸿</dc:creator>
  <cp:lastModifiedBy>祁宝来</cp:lastModifiedBy>
  <cp:lastPrinted>2024-05-30T06:01:00Z</cp:lastPrinted>
  <dcterms:modified xsi:type="dcterms:W3CDTF">2024-06-04T01:55:38Z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F21B06B05AF34BCFB63981EB649D6E2D_13</vt:lpwstr>
  </property>
</Properties>
</file>